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E1" w:rsidRPr="00CC4DE1" w:rsidRDefault="00CC4DE1" w:rsidP="00CC4D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C4DE1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CC4DE1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"http://www.usperm.ru/library/law/1741-832" </w:instrText>
      </w:r>
      <w:r w:rsidRPr="00CC4DE1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Pr="00CC4DE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Письмо </w:t>
      </w:r>
      <w:proofErr w:type="spellStart"/>
      <w:r w:rsidRPr="00CC4DE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Минобрнауки</w:t>
      </w:r>
      <w:proofErr w:type="spellEnd"/>
      <w:r w:rsidRPr="00CC4DE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России от 10.12.2012 № 07-832 «О направлении Методических рекомендаций по организации обучения на дому детей-инвалидов с использованием дистанционных образовательных технологий»</w:t>
      </w:r>
      <w:r w:rsidRPr="00CC4DE1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  <w:r w:rsidRPr="00CC4DE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CC4DE1" w:rsidRPr="00CC4DE1" w:rsidRDefault="00CC4DE1" w:rsidP="00CC4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28.08.2014 03:29 </w:t>
      </w:r>
    </w:p>
    <w:p w:rsidR="00CC4DE1" w:rsidRPr="00CC4DE1" w:rsidRDefault="00CC4DE1" w:rsidP="00CC4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CC4D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Библиотека </w:t>
        </w:r>
      </w:hyperlink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5" w:history="1">
        <w:r w:rsidRPr="00CC4D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Законы и нормативные акты </w:t>
        </w:r>
      </w:hyperlink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Письмо </w:t>
      </w:r>
      <w:proofErr w:type="spellStart"/>
      <w:r w:rsidRPr="00CC4DE1">
        <w:rPr>
          <w:rFonts w:ascii="Times New Roman" w:eastAsia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 w:rsidRPr="00CC4D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России от 10.12.2012 N 07-832 «О направлении Методических рекомендаций по организации обучения на дому детей-инвалидов с использованием дистанционных образовательных технологий»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Департамент государственной политики в сфере защиты прав детей в соответствии с планом действий по модернизации общего образования на 2011 - 2015 годы, утвержденным распоряжением Правительства Российской Федерации от 7 сентября 2010 г. N 1507-р, направляет методические рекомендации по организации обучения на дому детей-инвалидов с использованием дистанционных образовательных технологий.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Директор Департамента</w:t>
      </w:r>
      <w:r w:rsidRPr="00CC4DE1">
        <w:rPr>
          <w:rFonts w:ascii="Times New Roman" w:eastAsia="Times New Roman" w:hAnsi="Times New Roman" w:cs="Times New Roman"/>
          <w:sz w:val="24"/>
          <w:szCs w:val="24"/>
        </w:rPr>
        <w:br/>
        <w:t>Е.А.СИЛЬЯНОВ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</w:t>
      </w:r>
      <w:r w:rsidRPr="00CC4DE1">
        <w:rPr>
          <w:rFonts w:ascii="Times New Roman" w:eastAsia="Times New Roman" w:hAnsi="Times New Roman" w:cs="Times New Roman"/>
          <w:sz w:val="24"/>
          <w:szCs w:val="24"/>
        </w:rPr>
        <w:br/>
        <w:t>ПО ОРГАНИЗАЦИИ ОБУЧЕНИЯ НА ДОМУ ДЕТЕЙ-ИНВАЛИДОВ</w:t>
      </w:r>
      <w:r w:rsidRPr="00CC4DE1">
        <w:rPr>
          <w:rFonts w:ascii="Times New Roman" w:eastAsia="Times New Roman" w:hAnsi="Times New Roman" w:cs="Times New Roman"/>
          <w:sz w:val="24"/>
          <w:szCs w:val="24"/>
        </w:rPr>
        <w:br/>
        <w:t>С ИСПОЛЬЗОВАНИЕМ ДИСТАНЦИОННЫХ ОБРАЗОВАТЕЛЬНЫХ ТЕХНОЛОГИЙ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1. Введение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Обеспечение равных прав граждан Российской Федерации на получение качественного общего образования невозможно без широкого использования дистанционных образовательных технологий (далее - ДОТ).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Особенно актуально использование ДОТ для детей, которые в силу особенностей своего развития и здоровья не могут посещать школу и нуждаются в обучении на дому.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В рамках реализации мероприятия "Развитие дистанционного образования детей-инвалидов" приоритетного национального проекта "Образование" накоплен значительный опыт организации обучения с использованием дистанционных образовательных технологий детей-инвалидов. Настоящие методические рекомендации служат цели обобщить этот опыт.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2. Модели внедрения дистанционных образовательных технологий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В настоящее время сформированы 3 основные модели внедрения ДОТ при обучении детей-инвалидов.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lastRenderedPageBreak/>
        <w:t>1. Обучение осуществляется непосредственно в Центре дистанционного обучения (далее - ЦДО). В этом случае обучающиеся зачисляются в ЦДО в порядке, установленном законодательством Российской Федерации в области образования. Обучение детей осуществляется учителями, состоящими в штате ЦДО и работающими здесь по основному месту работы или по совместительству.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2. Обучение осуществляется по месту жительства детей-инвалидов, а ЦДО осуществляет методическое сопровождение деятельности образовательного учреждения, обучающего детей-инвалидов по месту их жительства.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3. Обучение происходит на основе совместного учебного плана двух или более образовательных учреждений.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Для реализации указанных моделей необходимо решение следующих вопросов: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формирование нормативной базы обучения с использованием дистанционных образовательных технологий;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формирование материально-технической базы обучения с использованием дистанционных образовательных технологий;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отработка моделей организации обучения с использованием дистанционных образовательных технологий;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подготовка кадров, владеющих методиками обучения с использованием дистанционных образовательных технологий;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обеспечение методической поддержки преподавателей, работающих в системе обучения с использованием дистанционных образовательных технологий.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3. Нормативная база обучения с использованием дистанционных образовательных технологий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Правовые основы использования ДОТ содержатся в действующем Законе Российской Федерации "Об образовании". Порядок использования дистанционных образовательных технологий утвержден приказом Министерства образования и науки Российской Федерации "Об использовании дистанционных образовательных технологий" от 6 мая 2005 г. N 137.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Российской Федерации "Об образовании", образовательное учреждение самостоятельно в использовании и совершенствовании методик образовательного процесса и образовательных технологий, в том числе дистанционных образовательных технологий.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При использовании дистанционных технологий образовательное учреждение обеспечивает доступ обучающихся, педагогических работников и учебно-вспомогательного персонала к учебно-методическому комплексу, включающему: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учебный план образовательного учреждения;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lastRenderedPageBreak/>
        <w:t>- индивидуальный учебный план каждого обучающегося;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программы учебных предметов с пояснительной запиской об особенностях обучения (дисциплин, учебных курсов);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учебные материалы по учебному предмету (дисциплине, курсу);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комплекты электронных образовательных ресурсов, дистанционных курсов.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 приказа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России от 6 мая 2005 г. N 137, дистанционные образовательные технологии могут быть использованы образовательными учреждениями при реализации основных и дополнительных образовательных программ общего образования.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вправе использовать дистанционные образовательные технологии не только при реализации образовательных программ любого уровня, но и при всех формах получения образования или при их сочетании, а также при проведении различных видов учебных, лабораторных и практических занятий, текущего контроля, промежуточной аттестации обучающихся (пункт 4 Порядка использования дистанционных образовательных технологий, утвержденный приказом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России от 6 мая 2005 г. N 137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>). Вне зависимости от формы обучения и формы организации образовательного процесса итоговая аттестация завершается выдачей документа об образовании государственного образца.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На основе имеющейся нормативной базы образовательное учреждение, использующее дистанционные образовательные технологии, должно разработать необходимые локальные нормативные акты, входящие в систему локальных нормативных актов, обеспечивающих деятельность образовательного учреждения. Локальная нормативная база зависит от выбранной модели обучения с использованием ДОТ. Примеры нормативных документов расположены на сайте Центра образования "Технологии обучения".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4. Формирование материально-технической базы обучения с использованием дистанционных образовательных технологий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 обучения с использованием ДОТ должна обеспечивать формирование образовательной среды, включающей следующие основные компоненты: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деятельностная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коммуникативная;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пространственно-предметная.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компонент представляет собой совокупность различных видов деятельности, необходимых для обучения и развития учащихся. Важнейшие из них: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исследовательская деятельность;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проектная деятельность;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творческая деятельность.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Деятельностный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компонент предполагает разработку индивидуальных учебных планов, сочетание очной и заочной форм обучения, использование гибкой системы оценивания, включающей самооценку обучающихся, планирование, реализацию и мониторинг включения обучающихся в разные виды учебной деятельности, повышающие их образовательную потребность.</w:t>
      </w:r>
      <w:proofErr w:type="gramEnd"/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Коммуникативный компонент представляет собой пространство межличностного взаимодействия в непосредственной или предметно-опосредованной форме. Наиболее важные элементы коммуникативного компонента: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гибкое сочетание обучения в процессе совместной деятельности и самостоятельного обучения;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партнерство педагога и ученика;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свободная коммуникация всех участников образовательного процесса.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Пространственно-предметный компонент - пространственно-предметные средства, совокупность которых обеспечивает возможность требуемых пространственных действий и поведения субъектов образовательной среды. Наиболее важные из них в части организации обучения с использованием ДОТ средства: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информационная образовательная среда;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средства индивидуального и коллективного письменного, ауди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и визуального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онлайн-взаимодействия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средства коллективной работы над материалами;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виртуальная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подкасты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как средства доставки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контента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и как средства творческого самовыражения обучающихся.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 обучения с использованием ДОТ включает следующие составляющие: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каналы связи;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система дистанционного обучения, обеспечивающая формирование информационной образовательной среды;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компьютерное оборудование;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периферийное оборудование;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программное обеспечение.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Требования к материальной базе обучения с использованием ДОТ во многом связаны с используемыми моделями обучения, однако независимо от используемой модели необходимо обеспечить достаточную пропускную способность каналов связи.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учреждение, реализующее дистанционные образовательные технологии, должно иметь пропускную способность каналов связи не ниже 512 Кбит/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одного </w:t>
      </w:r>
      <w:r w:rsidRPr="00CC4D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пользователя, находящегося в здании, для организации взаимодействия в режиме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видео-конференций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>, и 10 Мбит/с на 100 пользователей, одновременно подключенных к системе электронного дистанционного обучения.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Обучающийся должен иметь возможность использовать канал связи с пропускной способностью не ниже: 512 Кбит/с; для более комфортной связи рекомендовано 1 Мбит/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5. Информационная система обучения с использованием ДОТ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Одно из самых важных направлений деятельности образовательной организации (образовательного учреждения), реализующей обучение с использованием ДОТ, - создание и развитие информационной среды. Создание и развитие информационной среды в свою очередь отвечает требованиям современного образовательного стандарта, в соответствии с которым весь образовательный процесс должен вестись и фиксироваться в информационной среде.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Формирование информационной среды осуществляется с помощью программной системы дистанционного обучения (далее - СДО).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С помощью системы дистанционного обучения: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- разработчики учебных программ: авторы содержания,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веб-дизайнер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, программист, художник, методисты совместно разрабатывают и размещают содержательный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контент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- учитель планирует свою педагогическую деятельность: выбирает из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или создает простейшие, нужные для обучающихся, ресурсы и задания;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- администрация школы, методические службы, органы управления образованием,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учителя, обучающиеся и их законные представители своевременно могут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получить полную информацию о ходе учебного процесса, промежуточных и итоговых результатах, благодаря автоматическому фиксированию указанных позиций в информационной среде;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обучающиеся выполняют задания (знакомятся, собирают и организуют информацию, создают мультимедиа образовательные продукты, участвуют в форумах и т.д.), обращаются к учителям за помощью;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- учителя выражают свое отношение к работам обучающихся, в виде текстовых или аудио рецензий,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модерации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форумов, устных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он-лайн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консультаций;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обучающиеся, их законные представители, учителя, получают дополнительные возможности общения внутри школьного социума, выражая свое мнение, выдвигая предложения и инициативы, фиксируя их в информационной среде;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- все результаты деятельности автоматически собираются и хранятся в информационной среде, на их основании формируются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педагогических работников.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Обучение с использованием ДОТ невозможно осуществлять без использования СДО, однако СДО не обязательно должна быть установлена в образовательной организации (образовательном учреждении), осуществляющей обучение с использованием ДОТ. </w:t>
      </w:r>
      <w:r w:rsidRPr="00CC4DE1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Образовательные организации могут использовать доступ к СДО, предоставляемый сторонней организацией. Так, Центр образования "Технологии обучения" предоставлял доступ к своей информационной среде всем участникам мероприятия "Развитие дистанционного образования для детей-инвалидов" приоритетного национального проекта "Образование".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Целесообразно создавать единые центры обеспечения обучения с использованием дистанционных образовательных технологий в субъектах Российской Федерации.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Информационная система обучения с использованием ДОТ должна соответствовать следующим требованиям: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обеспечивать управление содержанием образования, осуществлять учебное взаимодействие "учитель - ученик";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обеспечивать прозрачность образовательного процесса для администрации, педагогов, учащихся, родителей, органов управления образованием;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обеспечивать формирование и корректировку индивидуальных учебных планов учащихся;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формировать электронное расписание и доставлять его каждому участнику образовательного процесса через образовательный портал;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вести учет результатов образовательного процесса в электронной форме (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и электронный журнал);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вести электронные дневники.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Возможности системы электронного дистанционного обучения непосредственно влияют на эффективность обучения с использованием ДОТ. Используемая система должна удовлетворять описанным ниже требованиям по управлению курсами: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разработчик курса должен иметь полный контроль над курсом: изменение настроек, правка содержания, обучение;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- учитель должен иметь все возможности по организации обучения, без возможности изменять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контент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курса (при необходимости внести изменения, например, добавить индивидуальное задание для учащихся, учитель обращается к разработчику курса);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- должна быть обеспечена возможность загрузки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курсов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формате СДО "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Moodle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- должна быть обеспечена возможность включения в курс большого набора различных элементов: ресурсов, форумов, тестов, заданий, глоссариев, опросов, анкет, чатов, лекций, семинаров,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wiki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>, баз данных, SCORM-объектов, виртуальной белой доски, редактора "ленты времени", построения схем и др.;</w:t>
      </w:r>
      <w:proofErr w:type="gramEnd"/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должна быть обеспечена удобная возможность редактирования текстовых областей с помощью встроенного HTML-редактора;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должны быть предоставлены различные способы оценивания работы обучающихся с возможностью создания собственных шкал для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критериального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оценивания результатов обучения;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все оценки должны собираться в единый журнал, содержащий удобные механизмы для подведения итогов, создания и использования различных отчетов, импорта и экспорта оценок;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- должна быть встроена удобная система учета и отслеживания активности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>, позволяющая в любой момент увидеть полную картину как участия в курсе в целом, так и детальную информацию по каждому элементу курса;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- должна быть интегрирована электронная почта, позволяющая отправлять копии сообщений в форумах, отзывы и комментарии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и другую учебную информацию.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Информационная система дистанционного обучения должна поддерживать отображение любого электронного содержания, хранящегося как локально, так и на любом внешнем сайте.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6. Компьютерное оборудование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Обучение с использованием ДОТ не предъявляет высоких требований к компьютерному оборудованию, критические параметры - надежность и стоимость владения. В общем случае могут использоваться практически любые достаточно современные компьютеры с установленной операционной системой. Необходимым минимальным условием является наличие </w:t>
      </w:r>
      <w:proofErr w:type="spellStart"/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интернет-браузера</w:t>
      </w:r>
      <w:proofErr w:type="spellEnd"/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и подключения к сети Интернет.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На компьютере также должен быть установлен комплект программного обеспечения. Для работы с использованием аудиоканала, в том числе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аудиоконференций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, необходимо наличие микрофона и динамиков (наушников). При использовании видеоконференций дополнительно необходимо наличие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веб-камеры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>. Указанным требованиям соответствуют практически все современные мобильные компьютеры.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При этом одинаковые требования предъявляются как к компьютеру ученика, так и к компьютеру учителя. Место расположения компьютеров учителей и обучающихся зависит от используемой модели электронного дистанционного обучения.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Более высокие требования могут быть предъявлены к компьютеру разработчика курсов.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7. Периферийное оборудование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Значительно увеличивает возможность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обучения по ряду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предметов наличие периферийного оборудования. К необходимому периферийному оборудованию, активно используемому в общем образовании, необходимо отнести: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периферийное оборудование общего назначения: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веб-камера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lastRenderedPageBreak/>
        <w:t>- принтер;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сканер;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цифровой фотоаппарат;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цифровая видеокамера;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специализированное оборудование, используемое при изучении отдельных предметов: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веб-камера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с возможностями большого увеличения (цифровой микроскоп);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комплекты цифровых датчиков для физики, химии и биологии;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графический планшет;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программируемые конструкторы;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музыкальная клавиатура;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- периферийное оборудование, адаптирующее компьютер под физические особенности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специализированные мыши (роллеры, джойстики, ножные и головные мыши и т.п.);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специализированные клавиатуры (увеличенные или уменьшенные в размере, с крупным контрастным изображением символов, экранные и т.п.).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Место расположения периферийного оборудования учителей и обучающихся зависит от используемой модели электронного дистанционного обучения.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8. Программное обеспечение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На компьютерах учителей и обучающихся при использовании дистанционных образовательных технологий должно быть установлено как минимум то же программное обеспечение, которое используется при очном обучении. Данное программное обеспечение должно включать: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- информационные инструменты в соответствии с возрастом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обучающего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общего назначения (текстовый редактор, редактор презентаций, графические редакторы и т.д.);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специализированные (конструкторские творческие среды, виртуальные лаборатории);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информационные источники;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комплекты ЭОР к используемым учебникам.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lastRenderedPageBreak/>
        <w:t>Поскольку обучение с использованием дистанционных образовательных технологий требует интенсивного использования компьютера, необходимо особое внимание уделить умению осуществлять десятипальцевый "слепой" компьютерный ввод текста всеми участниками образовательного процесса - как учащимися, так и учителями.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Обучающиеся, начиная с первого класса, должны одновременно осваивать письмо на бумаге и на компьютере и к концу "букварного" периода должны владеть техникой десятипальцевого "слепого" компьютерного ввода. Для учащихся других классов должен быть организован отдельный модуль по обучению десятипальцевому вводу текста, а педагоги на первом этапе должны обращать внимание на способ набора текстов учащимися.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Для педагогических работников, ведущих обучение с использованием дистанционных образовательных технологий, должен быть организован отдельный модуль по обучению десятипальцевому "слепому" компьютерному вводу.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9. Подготовка кадров, владеющих методиками обучения с использованием ДОТ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Для широкого использования различных моделей обучения с использованием ДОТ необходимо уделить большое внимание подготовке кадров. При этом подготовка кадров должна охватывать технологические, методические и психологические аспекты обучения, учитывать особенности различных моделей обучения с использованием ДОТ. Особенно это касается педагогов, работающих с детьми-инвалидами. В данном случае должны рассматриваться специфические особенности обучения - в зависимости от имеющихся ограничений возможностей здоровья.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Повышение квалификации педагогов, предполагающих осуществлять обучение с использованием дистанционных образовательных технологий, целесообразно вести с использованием системы дистанционного обучения, в которой в дальнейшем педагогам предстоит работать. Курсы повышения квалификации должны быть построены таким образом, чтобы часть времени слушатели обучались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очно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>, а часть - с использованием дистанционных технологий.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В результате обучения учителя должны обладать необходимыми знаниями: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об особенностях психофизического развития детей, относящихся к разным педагогическим группам;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в области методик, технологий, подходов в организации образовательного процесса для детей, относящихся к разным педагогическим группам;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о специфическом инструментарии и возможностях, позволяющих технически осуществлять процесс обучения с использованием ДОТ.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Содержание повышения квалификации педагогов, использующих дистанционные образовательные технологии, должно состоять из следующих блоков: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технологические основы обучения с использованием дистанционных образовательных технологий;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lastRenderedPageBreak/>
        <w:t>- педагогические и дидактические основы обучения с использованием дистанционных образовательных технологий;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методика преподавания отдельных предметов с использованием дистанционных образовательных технологий;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специфические аспекты обучения с использованием дистанционных образовательных технологий различных целевых групп обучающихся.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Программа повышения квалификации для каждого обучающегося (группы обучающихся) должна состоять из общих для всех инвариантных модулей и вариативных, связанных с предметной специализацией педагогов и целевой аудиторией, которую планирует обучать педагог по окончании курсовой подготовки. Также вариативные модули должны рассматривать специфику различных моделей обучения с использованием ДОТ.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Инвариантные модули: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технологические вопросы использования систем дистанционного обучения при реализации ДОТ;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педагогические и дидактические основы обучения с использованием ДОТ.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Возможные вариативные модули: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методика преподавания отдельных предметов (в соответствии со списком предметов);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специфические аспекты обучения с использованием ДОТ различных целевых групп обучающихся;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специфические аспекты различных моделей обучения с использованием ДОТ.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Акцентирование обучения на информационных технологиях связано с умениями учителя использовать средства информационных технологий в качестве основного инструмента обучения. В результате обучения работники образовательных учреждений должны обладать технологическими умениями, которые можно объединить в группы: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умение организовать собственную работу на компьютере;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- умение выбрать и использовать локальные приложения на компьютере для решения педагогических задач, как собственных, так и при взаимодействии с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- умение использовать периферийное оборудование до степени свободы, позволяющей помочь в вопросах его использования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умение привлекать возможности информационных объектов, находящихся на внешних интернет-сайтах (электронные библиотеки и словари, информационные ресурсы, специализированные по предметной направленности сайты, информацию, размещенную на образовательных порталах и т.п.);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умение организовывать собственную деятельность и деятельность учащихся в информационной среде;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использование программ для организации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(взаимодействия в реальном времени): видеоконференций,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аудиоконференций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>, чата;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умение эффективно использовать возможности информационной системы дистанционного обучения как основного инструмента организации обучения с использованием ДОТ;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ведение электронного документооборота.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Блок "Педагогические и дидактические основы обучения с использованием дистанционных технологий" направлен на выявление различий между очным уроком в классе и уроком с использованием ДОТ, в нем должны быть определены основные положения, определяющие содержание, организационные формы и методы учебного процесса в соответствии с его общими целями и закономерностями.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В вариативном блоке по методике преподавания содержание определяется для каждого учебного предмета или предметной области отдельно. Изучаются специфика преподавания предмета с использованием дистанционных технологий, рассматриваются и подвергаются анализу дистанционные курсы, электронные образовательные ресурсы по предмету, обсуждаются различные способы преподавания предмета.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Содержание вариативного блока "Специфические аспекты обучения с использованием дистанционных технологий различных целевых групп обучающихся" определяется особенностями обучающихся.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10. Обеспечение методической поддержки преподавателей, работающих в системе электронного дистанционного обучения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Для эффективного внедрения различных моделей обучения с использованием ДОТ, кроме подготовки кадров, необходимо уделить большое внимание вопросам постоянной методической и консультационной поддержки преподавателей. Методическая и консультационная поддержка так же, как и обучение педагогов, должна охватывать технологические, методические и психологические аспекты обучения с использованием ДОТ, учитывать особенности различных моделей такого обучения.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Методическую и консультационную поддержку педагогов, осуществляющих обучение с использованием дистанционных образовательных технологий, целесообразно вести с использованием сходной системы дистанционного обучения, в которой работают педагоги.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Для методической поддержки также целесообразно использовать Интернет-ресурсы организаций, занимающихся повышением квалификации (переподготовкой) педагогических кадров и социальных педагогических сетей.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11. Организация обучения детей-инвалидов с использованием дистанционных образовательных технологий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lastRenderedPageBreak/>
        <w:t>При обучении детей-инвалидов возможна реализация основных образовательных программ посредством дистанционных образовательных технологий, за исключением промежуточной и итоговой аттестации. Организация обучения на основе использования ДОТ позволяет гибко учитывать личностные особенности и цели ученика, выстраивать его индивидуальную образовательную траекторию.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Работа учеников в виртуальных классах происходит при удаленности друг от друга практически всех субъектов образования. Меняется роль и место всех основных образовательных компонентов традиционного образования: целей, содержания, форм, критериев оценки обучения. Чтобы реализовать эти возможности, требуется высокопрофессиональная координация обучения со стороны всех участников образовательного процесса, работающих в определенной и отлаженной педагогической системе.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Изучение опыта показывает, что, в основном, в образовательной практике распространение получили две основные модели организации обучения с использованием ДОТ: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Образовательная организация (образовательное учреждение) полностью берет на себя все функции по организации процесса обучения с использованием ДОТ, включая создание необходимой инфраструктуры (техническое сопровождение образовательного процесса, создание и функционирование центра обработки вызовов, инженерной службы, создание учебных материалов, методическое сопровождение образовательного процесса и пр.).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Образовательный процесс на основе использования дистанционных образовательных технологий осуществляется на базе образовательных организаций (образовательных учреждений), а вся необходимая инфраструктура (техническое сопровождение образовательного процесса, создание и функционирование центра обработки вызовов, инженерной службы, создание учебных материалов, методическое сопровождение образовательного процесса и пр.) выделена и осуществляется специально созданной для этой цели организацией.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Каждая из перечисленных моделей имеет свои особенности и условия функционирования. Так, необходимым условием функционирования первой модели является наличие большого количества учащихся (особенно в условиях перехода на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подушевое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финансирование образовательных учреждений).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При второй модели органы управления образованием должны предусмотреть выделение средств на содержание центра.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Перечисленные модели дистанционного обучения не исключают других их возможных комбинаций и могут представлять собой как отдельные образовательные направления, так и динамически развивающуюся совокупность очных и с использованием ДОТ образовательных процессов.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Соответственно перечисленным моделям дистанционного обучения устанавливаются цели, содержание, организационная структура, формы и методы обучения, система диагностики и оценки результатов. В каждом случае выстраивается своя система дистанционной деятельности учебного учреждения, определяется концепция образовательного сайта и его развития. Выбираемая модель обучения с использованием ДОТ позволяет организаторам учебного процесса планировать соотношение между очным и дистанционным обучением в динамике его развития, с учетом особенностей </w:t>
      </w:r>
      <w:r w:rsidRPr="00CC4DE1">
        <w:rPr>
          <w:rFonts w:ascii="Times New Roman" w:eastAsia="Times New Roman" w:hAnsi="Times New Roman" w:cs="Times New Roman"/>
          <w:sz w:val="24"/>
          <w:szCs w:val="24"/>
        </w:rPr>
        <w:lastRenderedPageBreak/>
        <w:t>функционирования образовательного учреждения, анализа образовательных потребностей учащихся, кадрового потенциала и других составляющих.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Для реализации дополнительных образовательных программ дистанционные образовательные технологии могут использоваться по усмотрению образовательной организации частично или в полном объеме.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Обязательным условием является наличие у образовательной организации имеющих необходимую подготовку педагогических работников и учебно-вспомогательного персонала, учебно-методической документации (на бумажном и электронном носителях) и доступа к электронным образовательным и информационным ресурсам, необходимым для качественного освоения соответствующей образовательной программы.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Порядок и формы доступа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к электронным образовательным и информационным ресурсам при освоении образовательной программы определяется локальным актом образовательной организации.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обучения с использованием ДОТ достигается путем наиболее полного и точного согласования требований образовательного стандарта и возможностей обучающегося. Учитываются все временные и территориальные ограничения, с которыми сталкиваются учитель и ученик. Обычно обучение проводится с использованием нескольких средств общения одновременно, что позволяет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не только хорошо осваивать учебный материал, но и знакомиться в процессе обучения с новейшими достижениями и разработками в соответствующих областях знаний. Кроме того, ученики обеспечены возможностью своевременно связаться с учителем в процессе обучения, задать вопрос, получить консультацию по непонятому разделу. А учителю информационная учебная среда позволяет легко реализовать постоянный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учебной деятельностью ученика, что просто вынуждает того работать равномерно, без скачков и авралов, а значит, эффективно. В автоматизированной системе дистанционного обучения контроль приобретаемых знаний может быть очень детальным и практически постоянным.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Кроме того, обучение с использованием ДОТ позволяет осуществлять постоянный контакт обучающегося не только с учителем, но и с другими обучающимися, а значит, могут быть реализованы групповые работы (практикумы, проекты), что формирует у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навык командной работы. Хотя ДОТ предполагают расположение участников образовательного процесса на разных территориях, многие обучающиеся подтверждают, что получают намного больше индивидуального внимания и возможностей взаимодействовать с учителем и соучениками, чем это было возможно в обычных условиях.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Учителя своевременно отвечают на вопросы и регулярно оценивают работу обучающихся, а обучающиеся имеют множество возможностей для взаимодействия друг с другом.</w:t>
      </w:r>
      <w:proofErr w:type="gramEnd"/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Таким образом, дистанционные образовательные технологии дают возможность организовать обучение обучающихся в удобное время и в удобном месте, в соответствии с индивидуальными особенностями, по индивидуальному расписанию (особенно важно для лиц с ограниченными возможностями передвижения (состояние здоровья)).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средств электронного контроля знаний повышает объективность и независимость оценок. Наряду с обучением происходит дополнительное углубленное освоение персонального компьютера и средств коммуникаций.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Организация обучения с использованием дистанционных образовательных технологий приводит к появлению новых возможностей для реализации проблемно-поисковой и проектной деятельности обучающихся, стимулирует развитие самостоятельности в организации деятельности. Обучающиеся приобретают не только новые информационные компетенции, необходимые для успеха в любой деятельности, но и пополняют перечень навыков и компетенций, относящихся к социально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значимым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>, определяющим дальнейшую успешность человека во всех сферах его жизнедеятельности.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При организации обучения с использованием ДОТ важно соблюдать принцип оптимального сочетания очных и дистанционных форм деятельности учащихся с учетом их индивидуальных возможностей, образовательных потребностей.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По мнению специалистов, рациональная пропорция включения ДОТ в традиционное обучение составляет 70 - 80% учебного плана, в зависимости от специализированной темы каждого курса. Обучение на основе взаимодействия в полностью синхронном режиме предполагает организацию основных учебных занятий (уроков), а также проведение всех дополнительных видов занятий (консультаций и др.) только в режиме реального времени, т.е. имитирующих традиционный учебный процесс. Реализация обучения с использованием ДОТ требует выполнения ряда условий: организационных (все в одно и то же время), технических (наличие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веб-камер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>, скорость подключения к Интернету), при условии выполнения которых учебный процесс может быть организован полностью в дистанционном режиме и соответствовать всем требованиям качественной организации образовательного процесса. Идеальный формат обучения - это комплексный формат обучения (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blended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>), при котором обучение с использованием ДОТ сочетается с очным обучением и практическими занятиями.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Соотношение объема проведенных учебных, лабораторных и практических занятий с использованием дистанционных образовательных технологий или путем непосредственного взаимодействия педагогического работника с обучающимся является исключительной прерогативой образовательной организации (образовательного учреждения) и определяется им с учетом индивидуальных особенностей и потребностей ученика (группы).</w:t>
      </w:r>
      <w:proofErr w:type="gramEnd"/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В приложениях представлен примерный учебный план образовательной организации (образовательного учреждения), использующей ДОТ, а также индивидуальные учебные планы учащихся.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12. Выработка механизмов материального стимулирования работников образовательных учреждений, использующих ДОТ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формирование системы оплаты труда учителей в образовательных учреждениях общего образования различного типа и вида происходит на основе Модельной методики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учреждений, реализующих программы начального общего, основного общего, среднего (полного) общего образования (письмо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России от 13 сентября 2006 г. N АФ-213/03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О подготовке и направлении модельных методик").</w:t>
      </w:r>
      <w:proofErr w:type="gramEnd"/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lastRenderedPageBreak/>
        <w:t>В указанной Модельной методике сформирована общая нормативная база системы оплаты труда учителей, но отсутствует механизм учета специфики обучения детей-инвалидов с использованием дистанционных технологий обучения. Так, весовое соотношение в фонде оплаты труда доли педагогического персонала (как основного персонала, непосредственно осуществляющего учебный процесс) и доли иного персонала общеобразовательного учреждения рекомендовано устанавливать в пропорции 70% к 30%.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В образовательных учреждения, реализующих образовательные программы обучения детей-инвалидов с использованием ДОТ, это соотношение должно быть другим, так как данные образовательные учреждения или их структурные подразделения создавались с целью предоставления возможности детям-инвалидам, не имеющим возможности обучаться в условиях классов общеобразовательных школ, получить в адекватных их физическим особенностям условиях образование в пределах государственных стандартов.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Основное отличие этих образовательных учреждений от обычных общеобразовательных школ кроется в специфике образовательных технологий.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Численность педагогов, реализующих общеобразовательные программы в этих учреждениях, составляет 50 - 60% от численности других участвующих в образовательном процессе специалистов: педагоги-психологи, психологи, социальные педагоги, специалисты по информационно-коммуникационным технологиям, логопеды, дефектологи, медицинские работники, инженеры, техники и др.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Для организации стабильного и качественного образовательного процесса требуется обеспечение комплексного сопровождения деятельности учителей. При этом разделение ролей обучающего как преподавателя, представляющего изучаемое предметное содержание, и как консультанта и наставника (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), направляющего самостоятельное изучение посредством двухстороннего дидактического общения (диалога), осуществляется большей частью асинхронно. Поддержка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том, чтобы адаптировать изучение этих материалов к индивидуальным потребностям и возможностям обучающихся и выполнять функции аттестации, методического консультирования по предмету, наставничества и психологической поддержки, профессиональной ориентации и консультирования по вопросам индивидуального учебного плана, мониторинга качества образования.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Помимо реализации общеобразовательных целей и задач данные образовательные учреждения одновременно решают и специальные задачи коррекционного характера, обеспечивающие обучение, воспитание, социальную адаптацию и интеграцию в обществе больных детей, которые по состоянию здоровья не могут систематически посещать занятия в школе.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Поскольку в образовательный процесс такого учреждения активно вовлечены все его службы, соотношение основной и сопровождающей деятельности существенно меняется, а вклад "иного персонала" в результатах образовательной деятельности и, соответственно, в фонде оплаты труда существенно возрастает.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В связи с изложенным весовое соотношение в фонде оплаты труда доли педагогического персонала, непосредственно осуществляющего учебный процесс по дистанционным технологиям, и доли иного персонала целесообразно определять в пропорции не менее чем 60% к 40%.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При невозможности осуществлять воспитание и обучение детей-инвалидов в общих или специальных дошкольных и общеобразовательных учреждениях органы управления </w:t>
      </w:r>
      <w:r w:rsidRPr="00CC4D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образованием и образовательные учреждения обеспечивают с согласия родителей обучение детей-инвалидов по полной общеобразовательной или индивидуальной программе на дому.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Порядок воспитания и обучение детей-инвалидов на дому,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 (законных представителей) обеспечивают обучение этих детей на дому (статья 18 Федерального закона от 24 ноября 1995 г. N 181 "О социальной защите инвалидов в Российской Федерации").</w:t>
      </w:r>
      <w:proofErr w:type="gramEnd"/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Содержание образования в образовательных учреждениях, работающих с детьми-инвалидами по дистанционным технологиям, определяется образовательными программами, принимаемыми и реализуемыми образовательными учреждениями на основании примерных образовательных программ, подготовленных Министерством образования Российской Федерации, в соответствии с государственными стандартами.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В этих условиях наиболее оптимальной, а иногда и единственно возможной является индивидуальная форма обучения. Необходимо предусмотреть и иные формы обучения - классно-урочную (при наличии 8 человек одного класса), групповую (до 4 человек).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Формы обучения определяются Педагогическим советом общеобразовательного учреждения в соответствии с медицинскими показаниями для каждого отдельного предмета. Занятия могут организовываться как в условиях помещений школы, так и на дому у ребенка.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В основном, в образовательных учреждениях или их структурных подразделениях образовательный процесс с детьми-инвалидами по дистанционным образовательным технологиям осуществляется в классе с наполняемостью 1 обучающегося, что предполагает и расчет соответствующего норматива бюджетного финансирования.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Норматив финансирования для обучения детей-инвалидов при использовании дистанционных образовательных технологий, который обеспечит им возможность получать образование в соответствии с федеральным базисным учебным планом, должен соответствовать коэффициенту 8 - 12 по отношению к финансовому нормативу для обучения обычного обучающегося в общеобразовательной школе.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Реализация образовательной программы в условиях дистанционных образовательных технологий осуществляется на основе индивидуального учебного плана обучающегося, и обучение обучающегося должно проводиться с учетом его возможностей, со скоростью, удобной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>, должно быть индивидуально направленным. Обучающийся волен распоряжаться своим обучением в соответствии с обстоятельствами, он не связан жесткими механизмами управления учреждением, что позволяет обучающемуся начинать изучение материала в удобное для него время, при необходимости прерывать обучение, т.е. изучать материал со скоростью, которая ему под силу.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Данному положению должна соответствовать и организация труда учителей и иных категорий персонала, вовлеченных в образовательный процесс.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Механизмы мотивирования перехода на новые подходы к предоставлению образовательных услуг целесообразно рассматривать с точки зрения разных субъектов системы образования, на которых воздействуют эти механизмы.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lastRenderedPageBreak/>
        <w:t>Выделим двух основных субъектов, которые могут быть мотивированы к переходу на новые подходы к предоставлению образовательных услуг: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учитель, преподающий с использованием дистанционных технологий;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образовательное учреждение, в котором реализуются общеобразовательные программы с использованием дистанционных технологий, в том числе для детей-инвалидов.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Привлекательность использования дистанционных технологий в рамках реализации общеобразовательных программ для учителей будет определяться следующим: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1. Преподавание с использованием дистанционных технологий может выступать в качестве дополнительного источника дохода для учителей, работающих в общеобразовательных учреждениях, - за счет увеличения численности обучающихся.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Преподавание с использованием дистанционных технологий представляет собой иные условия труда, чем при реализации образовательных программ в обычном режиме, которые могут быть более привлекательными для учителей (это занятия с учащимися, которые в большей степени ответственны за результаты учебного процесса, при применении дистанционных технологий не возникает необходимости следить за поведением обучающихся и т.п.).</w:t>
      </w:r>
      <w:proofErr w:type="gramEnd"/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3. Возможность одновременного обучения большего числа обучающихся при тех же трудовых издержках на урочную деятельность. Большая оплата труда, чем при реализации программы в обычном режиме, будет обусловлена за счет большей трудоемкости, оплачиваемой дополнительно, за счет доплат за проверку домашних работ ("проверку тетрадей") и других видов деятельности, осуществляемых в отношении каждого учащегося индивидуально.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4. При освоении учителем специфики преподавания с использованием дистанционных технологий происходит повышение квалификационного уровня учителя (расширяется набор имеющихся компетенций), следовательно, больше возможностей для успешного трудоустройства.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5. За счет освоения учителем специфики преподавания с использованием дистанционных технологий увеличиваются возможности ведения внебюджетной дистанционной педагогической деятельности (в том числе за счет увеличения потенциальных потребителей образовательных услуг) и повышения за счет этого уровня доходов.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Для общеобразовательных учреждений использование в образовательном процессе дистанционных образовательных технологий будет привлекательно за счет следующих механизмов: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а) внедрение дистанционных технологий в образовательный процесс будет способствовать повышению квалификационного уровня учителей и, как следствие, росту имиджа учреждения и увеличению численности обучающихся (обучаемых как в традиционной форме, так и с помощью дистанционных образовательных технологий);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б) использование дистанционных технологий будет связано с улучшением технического оснащения общеобразовательного учреждения (за счет дополнительных средств, выделяемых учредителем на создание условий для реализации образовательных программ с использованием дистанционных технологий);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lastRenderedPageBreak/>
        <w:t>в) увеличение финансовых ресурсов, поступающих в общеобразовательное учреждение, будет связано как с оплатой за обучение дополнительных обучающихся с использованием дистанционных образовательных технологий, так и возможного увеличения количества обучающихся, обучаемых в традиционной форме (особенно в городской местности);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г) использование дистанционных технологий в образовательном процессе общеобразовательного учреждения может способствовать развитию или совершенствованию работы методической службы на базе этого учреждения. В том числе могут оказываться услуги по повышению квалификации учителей других общеобразовательных учреждений, в частности с использованием дистанционных технологий;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>) при переходе на использование дистанционных технологий в образовательном процессе возможно появление собственных электронных пособий, обучающих материалов и т.п., а также появление возможности реализации этих пособий и получения дополнительных финансовых средств.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Любая система оплаты труда работников образовательных учреждений является составной частью общей системы финансирования, а также системы управления и нормативно-правового обеспечения образовательной деятельности. Поэтому невозможно разрабатывать систему оплаты труда без прояснения общих принципов финансирования реализации общеобразовательных программ с использованием ДОТ, управления этими программами и нормативного обеспечения образовательной деятельности с использованием дистанционных образовательных технологий.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ПРИМЕРНЫЙ УЧЕБНЫЙ ПЛАН</w:t>
      </w:r>
      <w:r w:rsidRPr="00CC4DE1">
        <w:rPr>
          <w:rFonts w:ascii="Times New Roman" w:eastAsia="Times New Roman" w:hAnsi="Times New Roman" w:cs="Times New Roman"/>
          <w:sz w:val="24"/>
          <w:szCs w:val="24"/>
        </w:rPr>
        <w:br/>
        <w:t>ОБРАЗОВАТЕЛЬНОЙ ОРГАНИЗАЦИИ, ИСПОЛЬЗУЮЩЕЙ ДОТ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>: примечание.</w:t>
      </w:r>
      <w:r w:rsidRPr="00CC4DE1">
        <w:rPr>
          <w:rFonts w:ascii="Times New Roman" w:eastAsia="Times New Roman" w:hAnsi="Times New Roman" w:cs="Times New Roman"/>
          <w:sz w:val="24"/>
          <w:szCs w:val="24"/>
        </w:rPr>
        <w:br/>
        <w:t xml:space="preserve">О федеральных государственных образовательных стандартах общего образования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>. Справочную информацию.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Учебный план ГОУ _______________________ разработан на основе Московского базисного учебного плана, утвержденного приказом Департамента образования г. Москвы от 11 мая 2010 г. N 958 и Федерального компонента государственного стандарта общего образования, утвержденного приказом Минобразования России "Об утверждении федерального компонента государственных стандартов начального общего, основного общего и среднего (полного) общего образования" от 5 марта 2004 г. N 1089.</w:t>
      </w:r>
      <w:proofErr w:type="gramEnd"/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1.2. При составлении плана также приняты во внимание следующие документы: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письмо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России от 30 сентября 2009 г. N 06-1254 "Рекомендации по созданию условий для дистанционного обучения детей-инвалидов, нуждающихся в обучении на дому";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Управления специального образования Министерства образования Российской Федерации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от 28 февраля 2003 г. N 27/2643-6 "Методические рекомендации по организации деятельности образовательных учреждений надомного обучения";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письмо Министерства народного образования РСФСР от 14 ноября 1987 г. N 17-253-6 "Об индивидуальном обучении больных детей на дому";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18 июля 1996 г. N 861 "Об утверждении порядка воспитания и обучения детей-инвалидов на дому и в негосударственных образовательных учреждениях".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1.3. Учебный план обеспечивает выполнение "Гигиенических требований к условиям обучения в общеобразовательных учреждениях", утвержденных постановлением Главного государственного санитарного врача Российской Федерации от 28 ноября 2002 г. N 44 "О введении в действие санитарно-эпидемиологических правил и нормативов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2.4.2.1178-02".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1.4. Учебный план определяет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в соответствии с Федеральным базисным учебным планом перечень учебных предметов, обязательных для изучения на каждой ступени обучения;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рекомендации по распределению минимального учебного времени между отдельными образовательными областями и учебными предметами, основанные на методических рекомендациях по организации деятельности образовательных учреждений надомного обучения и др.;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и максимальный объем аудиторной нагрузки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2. Особенности учебного плана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2.1. В ГОУ _______________ на основном и дополнительном образовании находятся дети с тяжелыми нарушениями слуха, зрения, опорно-двигательного аппарата, а также соматическими заболеваниями при условии сохранности интеллектуальной сферы.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2.2. ГОУ _________________ является городской экспериментальной площадкой по темам: "Разработка модели школы дистанционной поддержки образования", "Экспериментальная инновационная сетевая площадка: школьное информационное пространство. Школа информатизации". Учебный план разработан в рамках экспериментальной деятельности по повышению эффективности обучения, воспитания, развития и социализации детей с проблемами здоровья с учетом особенностей дистанционных и коммуникативных технологий. Центр работает по экспериментальному учебному плану и программам, которые разрабатываются и апробируются совместно с Московским институтом открытого образования (далее - МИОО) и отделом коррекции Департамента образования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>. Москвы.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 Реализуя цели и задачи государственного образовательного учреждения, ОУ одновременно решает и специальные задачи коррекционного характера, обеспечивает социальную адаптацию детей с ограниченными возможностями здоровья через систему профильных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курсов, в том числе проектную деятельность.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2.4. Основной целью деятельности дошкольного подразделения ОУ 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2.5. Спецификой учебного плана ОУ является: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поддержка и развитие сложившегося уровня индивидуализации и вариативности образования путем выделения и фиксации минимального объема изучения укрупненных образовательных областей, а не отдельных предметов;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интегративное использование информационных и коммуникативных технологий во всех школьных дисциплинах и их освоение в ходе использования;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интегративное изучение отдельных дисциплин.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2.6. Обучение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ведется по индивидуальным образовательным программам и планам, разработанным в соответствии с рекомендациями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консилиума.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2.7. В связи с особенностями ДОТ (использованием компьютерной техники в большом объеме) предусматривается доплата в размере 12% за вредность всем учителям-предметникам.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2.8.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предполагает занятия в группах до 4 человек, так как обучающиеся - со сложной структурой дефекта, а также индивидуальную консультативно-коррекционную работу.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3. Особенности организации учебного процесса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3.1. Обучение в ОУ осуществляется индивидуально независимо от формы образования.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3.2. Основополагающей особенностью организации учебного процесса в школьном подразделении является гибкость моделирования индивидуального учебного плана, который разрабатывается на основе базисного учебного плана учреждения. При этом его вариативная часть позволяет учитывать интересы обучающихся, их потребности и возможности. Формирование индивидуального учебного плана осуществляется на основании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рекомендаций. Предполагается согласование с родителями индивидуального образовательного маршрута ребенка. Возможно изменение учебного плана как в сторону уменьшения количества недельных часов, так и в сторону их увеличения, что связано с особенностями развития обучающихся, с характером протекания заболевания.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3.3. Объем учебной нагрузки и распределение учебных часов по образовательным областям определяется для каждого обучающегося индивидуально и зависит от уровня усвоения минимума содержания образования, ограничений, связанных с течением </w:t>
      </w:r>
      <w:r w:rsidRPr="00CC4DE1">
        <w:rPr>
          <w:rFonts w:ascii="Times New Roman" w:eastAsia="Times New Roman" w:hAnsi="Times New Roman" w:cs="Times New Roman"/>
          <w:sz w:val="24"/>
          <w:szCs w:val="24"/>
        </w:rPr>
        <w:lastRenderedPageBreak/>
        <w:t>заболевания, социальных запросов, но не превышает максимально допустимую аудиторную нагрузку учащегося (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2.4.2 1178-02).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3.4. Продолжительность учебного года определяется индивидуально, с учетом рекомендаций Московского базисного учебного плана: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1 класс - 33 учебные недели;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2 - 4 классы - не менее 34 учебных недель;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5 - 9 классы - от 34 до 37 учебных недель;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10 - 11 классы - не менее 34 учебных недель.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3.5. Продолжительность учебной недели - 5 дней с шестым развивающим днем. Начало учебного года - 1 сентября. Учебный год строится по полугодиям.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3.6. Учитывая особенности контингента, возможно осуществление повторного обучения учащихся с 1-го класса на основании рекомендаций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комиссии и решения педагогического совета.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3.7. Продолжительность урока определяется с учетом рекомендаций специалистов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консилиума, но не может превышать;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в 1-м классе - 35 минут (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. 2.9.4 - 2.9.5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2.4.2 1178-02), число уроков в день в сентябре - октябре - 3, в последующие месяцы - не более 4-х;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во 2 - 4 классах - 35 - 45 минут;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в 5 - 11 классах - 45 минут.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В планах индивидуальной подготовки обучающихся регламентируется время непрерывной работы на компьютере (не более 30 минут). Остальное рабочее время обучающиеся используют на работу с различными источниками информации, фото- и видеосъемку, разработку и написание сценариев опытов и мультфильмов, поиски натуральных объектов для исследовательской деятельности, сборку конструкций, моделей и т.д., в зависимости от целей и задач курса.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3.8. Занятия с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могут проводиться в учреждении, на дому, дистанционно (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он-лайн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>) и т.д. Занятия проводятся индивидуально, часть занятий могут проводиться в малых группах для решения задач формирования коммуникативных навыков и социальной адаптации обучающихся.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Выбор вариантов проведения занятий зависит от особенностей психофизического развития и возможностей обучающихся; сложности структуры их дефекта; особенностей эмоционально-волевой сферы; характера течения заболевания; рекомендаций лечебно-профилактического учреждения,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консилиума; возможностей доставки обучающегося в учреждение и отсутствия противопоказаний для занятий в группе.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3.9. Индивидуальные, групповые, факультативные занятия учитываются при определении максимальной аудиторной нагрузки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lastRenderedPageBreak/>
        <w:t>3.10. Часы базового компонента учебного плана обеспечивают усвоение минимума содержания образования.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3.11. Часы компонента образовательного учреждения используются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увеличение количества часов, отводимых на предметы и курсы федерального и регионального компонентов учебного плана;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первоначальное обучение навыкам работы на компьютере и в электронной образовательной оболочке (из расчета 12 часов на каждого вновь принятого ученика);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переобучение, связанное с модернизацией программного обеспечения и повторное обучение (при длительной реабилитации или лечении ребенка);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- экспериментальные курсы, разработанные с учетом мониторинга образовательных и социальных потребностей обучающихся, результатов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диагностики: конструирование, робототехника, введение в программирование,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веб-дизайн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веб-программирование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>, журналистика, литературный перевод, компьютерная графика, ландшафтный дизайн и др., способствующие формированию профессиональных навыков и социальной адаптации учащихся;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организацию занятий по выбору обучающихся;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занятия проектной, исследовательской, экскурсионной и другими видами и формами учебной деятельности;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- индивидуальное учебное взаимодействие;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- индивидуально-коррекционные занятия с логопедом, дефектологом, психологом в соответствии с рекомендациями специалистов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консилиума.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4. Дошкольное образование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Обучение в дошкольном подразделении ведется по программам дополнительного образования, ориентированным на развитие познавательных потребностей детей и создание условий для их саморазвития.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5. Начальное общее образование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Обязательные для изучения в начальной школе учебные предметы: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Русский язык, Литературное чтение, Иностранный язык, Математика, Окружающий мир, Изобразительное искусство (Музыка), Информатика и информационно-коммуникационные технологии, Технология.</w:t>
      </w:r>
      <w:proofErr w:type="gramEnd"/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область "Филология" предусматривает изучение "Русского языка", "Литературного чтения", "Иностранного языка". При этом на учебный предмет "Русский </w:t>
      </w:r>
      <w:r w:rsidRPr="00CC4DE1">
        <w:rPr>
          <w:rFonts w:ascii="Times New Roman" w:eastAsia="Times New Roman" w:hAnsi="Times New Roman" w:cs="Times New Roman"/>
          <w:sz w:val="24"/>
          <w:szCs w:val="24"/>
        </w:rPr>
        <w:lastRenderedPageBreak/>
        <w:t>язык" выделяется минимально 3 часа в неделю в 1-м классе, 2 часа в неделю во 2 - 4 классах. На "Литературное чтение" выделяется минимально по 2 часа в неделю в 1 - 4 классах. На изучение "Иностранного языка" выделяется минимально по 1 часу в неделю во 2 - 4 классах, при этом предполагается увеличение количества часов до 3-х и более при формировании индивидуальных планов (за счет часов регионального компонента). Особое внимание при изучении области "Филология" уделяется развитию общеязыковой, коммуникативной компетентности, русскоязычной грамотности, навыков скорописи и компьютерного набора текста. Цели освоения русского языка и литературного чтения реализуются и в таких областях, как "Окружающий мир", "Музыка", "Искусство, технология".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область "Математика" предусматривает изучение учебного предмета "Математика" с минимальным количеством - 2 часа в неделю в 1 - 4 классах. Предусмотрена возможность интегративного освоения математических разделов информатики с выделением дополнительно 1 часа в неделю. Особенно важны эти разделы в первом классе, где они играют роль пропедевтики изучения математики, а в последующие годы они содействуют развитию коммуникативной компетенции и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способностей. Общее количество часов, выделяемое на изучение "Информатики и информационно-коммуникационных технологий", - по 1 часу в неделю в 1 - 4 классах.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"Окружающий мир" предусматривает интегративное изучение предметов "Окружающий мир", ОБЖ, "Информатика и ИКТ" с выделением в учебном плане минимально 1 часа в неделю в 1 - 4 классах.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"Искусство, технология" включает изучение самостоятельного учебного предмета "Технология" с нагрузкой 1 час в неделю в 1 - 4 классах и (по возможностям учащегося) учебный предмет "Музыка" или "Изобразительное искусство" с нагрузкой 1 час в неделю.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В целях осуществления своевременной коррекции развития обучающихся предусмотрены обязательные индивидуально-коррекционные занятия для всех учащихся 1 - 4 классов по 2 часа в неделю со специалистами соответствующего профиля.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6. Основное общее образование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Обязательные для изучения в основной школе учебные предметы: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Русский язык, Литература, Иностранный язык, Математика, Информатика и информационно-коммуникационные технологии, История, География, Природоведение, Физика, Химия, Биология, Изобразительное искусство (Музыка).</w:t>
      </w:r>
      <w:proofErr w:type="gramEnd"/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В образовательной области "Русский язык и литература" минимально выделяется на изучение русского языка - 2 часа, литературы - 2 часа. Предусматривается использование важного ресурса в повышении эффективности учебного процесса в этой области - интеграции трех предметов: русского языка, литературы и ИКТ. Дистанционная форма обучения предполагает рецензирование и оценивание учителем русского языка текстов, которые обучающиеся создают в различных предметах.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Специфика изучения предмета "Иностранный язык" в основной школе включает возможность выбора английского, немецкого, французского языка как основного иностранного. Применение ИКТ позволяет развивать коммуникативные навыки иностранного языка в различных школьных предметах. На изучение иностранного языка минимально отводится 3 часа.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В образовательную область "Математика" включен содержательный раздел "Теория вероятностей, статистика и информатика (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алгоритмика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>)". Это дает возможность формировать у учащихся навыки, связанные с обработкой данных и математической статистикой. На изучение математики в 5 - 6 классах минимально отводится 2 часа, в 7 - 9 классах на изучение алгебры - 2 часа, геометрии - 1 час.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"Социальные науки" предполагает обязательное изучение истории в 5 - 9 классах минимально по 1 часу в неделю и экономической географии в 9 классе - 1 час в неделю. Образовательная область может включать по выбору учащихся учебные предметы и содержательные разделы "Обществознание", "Право", "Экономика", "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Москвоведение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>", "ОБЖ".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"Природоведение" (5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>.) включает содержательные разделы "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Москвоведение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>", "ОБЖ". Минимальные объемы изучения в основной школе для предметов образовательной области "Естествознание" составляют 1 час в неделю для предметов "Биология", "Физика", "Химия". Минимальный объем изучения предмета "География" в рамках областей "Социальные науки" и "Естествознание" - не менее 1 часа в неделю в 6 - 9 классах.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"Искусство" может быть представлена в индивидуальных учебных планах обучающихся учебными предметами "Изобразительное искусство", "Музыка", разделами предмета "Мировая художественная культура" и др.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"Технология" включает в себя учебные курсы: "Цифровое видео", "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Флэш-дизайн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", "Компьютерная графика", "Ландшафтный дизайн", "Цифровой звук", "Конструирование и программирование", "Робототехника" и др. Изучение предметов этой образовательной области в большем объеме, чем это предусмотрено базисным учебным планом, дает возможность организации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подготовки обучающихся в технологической области.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Информационно-коммуникационные технологии осваиваются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интегрированно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с предметами других образовательных областей, изучение осуществляется во всех школьных предметах. Объем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неинтегрированного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изучения разделов, относящихся к специфической проблематике информатики, составляет минимально 34 часа (1 час в неделю).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Учебный предмет ОБЖ изучается на интегрированной основе в рамках изучения учебных предметов образовательных областей "Естествознание", "Социальные науки", "Технология".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7. Среднее общее образование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Обязательные для изучения в старшей школе общеобразовательные учебные предметы: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lastRenderedPageBreak/>
        <w:t>Русский язык, Литература, Иностранный язык, Математика, История, Обществознание, Естествознание (или раздельные естественнонаучные предметы), География.</w:t>
      </w:r>
      <w:proofErr w:type="gramEnd"/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Учебный план для 10 - 11 классов при формировании индивидуальных учебных планов дает возможность реализации модели профильного обучения. Индивидуальный учебный план в этом случае будет состоять из 3-х уровней: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1-й уровень состоит из базовых и профильных общеобразовательных предметов. Уровень подготовки по базовым предметам соответствует государственным стандартам, профильные предметы изучаются на повышенном уровне с соответствующим увеличением количества аудиторных часов на изучение профильных предметов. Перечень базовых и профильных предметов соответствует перечню предметов базисного плана. Эта часть учебного плана является обязательной для изучения всеми обучающимися, индивидуально определяется уровень подготовки по этим предметам.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2-й уровень - школьные предметы с расширенным или углубленным содержанием, поддерживающие конкретный профиль. Этот уровень не является обязательным, ученик может выбрать любой из предложенных предметов или не выбирать их вовсе.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3-й уровень состоит из перечня спецкурсов (элективных курсов) профильной или профессиональной направленности, позволяющих расширить возможности обучающихся по построению индивидуальных образовательных программ и специализации обучения. Они также не являются обязательными для каждого ученика, но необходимы для профессиональной ориентации учащихся. По элективным курсам итоговая аттестация не проводится. Учебные часы предметов и курсов 3-го уровня формируются за счет школьного компонента и дополнительного образования.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10 - 11 классов создает необходимые условия учащимся с различными запросами и возможностями в выборе направления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профилизации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и специализации внутри профиля. Каждый ученик выбирает объем своей нагрузки в соответствии с состоянием здоровья, способностями, образовательными потребностями и мотивацией. В случае ошибочного первоначального выбора профиля существует возможность изменить специализацию и направление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профилизации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Учебный план предполагает возможность (в соответствии с решением обучающегося) изучения ряда предметов интегративно или раздельно.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В предмете "Математика" выделяются предметы: "Алгебра и начала анализа", "Геометрия". Интегративно изучаются отдельные разделы курса "Информатика и ИКТ".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В предмете "История" по запросам учащихся могут быть выделены предметы "История России" и "Всеобщая история", с проведением раздельной аттестации по этим предметам.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proofErr w:type="spellStart"/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дисциплин обеспечено как интегрированным предметом "Естествознание", который рекомендуется для профиля гуманитарной направленности или для учащихся, нуждающихся в минимальной учебной нагрузке по состоянию здоровья, так и отдельными предметами "Физика", "Химия", "Биология". Интегративно или как отдельный предмет могут изучаться "Экология Москвы и устойчивое развитие", "Астрономия".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При изучении учебного предмета "Искусство" широко используется проектно-исследовательская, творческая деятельность учащихся.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 "Технология" в старшей школе предполагает высокую степень вариативности. Предмет "Информатика и ИКТ" практически полностью интегрирован в другие предметы.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При профильном обучении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выбирает не менее двух учебных предметов на профильном уровне.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Учебный план дает возможность перераспределять нагрузку в течение учебного года, использовать модульный подход. В то же время ученик может выбрать и традиционную модель учебного плана без выделения профиля и, в зависимости от состояния здоровья, ограничиться только минимальной обязательной нагрузкой.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ПРИМЕРНЫЙ ИНДИВИДУАЛЬНЫЙ УЧЕБНЫЙ ПЛАН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Начальное общее образование по индивидуальной форме</w:t>
      </w:r>
      <w:r w:rsidRPr="00CC4DE1">
        <w:rPr>
          <w:rFonts w:ascii="Times New Roman" w:eastAsia="Times New Roman" w:hAnsi="Times New Roman" w:cs="Times New Roman"/>
          <w:sz w:val="24"/>
          <w:szCs w:val="24"/>
        </w:rPr>
        <w:br/>
        <w:t>обучения с использованием ДОТ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76"/>
        <w:gridCol w:w="2328"/>
        <w:gridCol w:w="1848"/>
        <w:gridCol w:w="516"/>
        <w:gridCol w:w="504"/>
        <w:gridCol w:w="504"/>
        <w:gridCol w:w="480"/>
        <w:gridCol w:w="864"/>
      </w:tblGrid>
      <w:tr w:rsidR="00CC4DE1" w:rsidRPr="00CC4DE1" w:rsidTr="00CC4DE1">
        <w:tc>
          <w:tcPr>
            <w:tcW w:w="23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 базисного учебного плана</w:t>
            </w:r>
          </w:p>
        </w:tc>
        <w:tc>
          <w:tcPr>
            <w:tcW w:w="23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включаемые в расписание в рамках образовательной области</w:t>
            </w:r>
          </w:p>
        </w:tc>
        <w:tc>
          <w:tcPr>
            <w:tcW w:w="184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которые изучаются интегративно</w:t>
            </w:r>
          </w:p>
        </w:tc>
        <w:tc>
          <w:tcPr>
            <w:tcW w:w="2004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6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C4DE1" w:rsidRPr="00CC4DE1" w:rsidTr="00CC4DE1">
        <w:tc>
          <w:tcPr>
            <w:tcW w:w="6552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6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DE1" w:rsidRPr="00CC4DE1" w:rsidTr="00CC4DE1">
        <w:tc>
          <w:tcPr>
            <w:tcW w:w="23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 (Языки и литература)</w:t>
            </w:r>
          </w:p>
        </w:tc>
        <w:tc>
          <w:tcPr>
            <w:tcW w:w="23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Литературное чтение</w:t>
            </w:r>
          </w:p>
        </w:tc>
        <w:tc>
          <w:tcPr>
            <w:tcW w:w="184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5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4DE1" w:rsidRPr="00CC4DE1" w:rsidTr="00CC4DE1">
        <w:tc>
          <w:tcPr>
            <w:tcW w:w="6552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8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DE1" w:rsidRPr="00CC4DE1" w:rsidTr="00CC4DE1">
        <w:tc>
          <w:tcPr>
            <w:tcW w:w="23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4DE1" w:rsidRPr="00CC4DE1" w:rsidTr="00CC4DE1">
        <w:tc>
          <w:tcPr>
            <w:tcW w:w="6552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Информатика, ИКТ</w:t>
            </w:r>
          </w:p>
        </w:tc>
        <w:tc>
          <w:tcPr>
            <w:tcW w:w="184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DE1" w:rsidRPr="00CC4DE1" w:rsidTr="00CC4DE1">
        <w:tc>
          <w:tcPr>
            <w:tcW w:w="237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занятия</w:t>
            </w:r>
          </w:p>
        </w:tc>
        <w:tc>
          <w:tcPr>
            <w:tcW w:w="23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Обязательные коррекционные занятия</w:t>
            </w:r>
          </w:p>
        </w:tc>
        <w:tc>
          <w:tcPr>
            <w:tcW w:w="184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4DE1" w:rsidRPr="00CC4DE1" w:rsidTr="00CC4DE1">
        <w:tc>
          <w:tcPr>
            <w:tcW w:w="23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5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DE1" w:rsidRPr="00CC4DE1" w:rsidTr="00CC4DE1">
        <w:tc>
          <w:tcPr>
            <w:tcW w:w="6552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8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DE1" w:rsidRPr="00CC4DE1" w:rsidTr="00CC4DE1">
        <w:tc>
          <w:tcPr>
            <w:tcW w:w="23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Искусство, технология</w:t>
            </w:r>
          </w:p>
        </w:tc>
        <w:tc>
          <w:tcPr>
            <w:tcW w:w="23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5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4DE1" w:rsidRPr="00CC4DE1" w:rsidTr="00CC4DE1">
        <w:tc>
          <w:tcPr>
            <w:tcW w:w="6552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8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DE1" w:rsidRPr="00CC4DE1" w:rsidTr="00CC4DE1">
        <w:tc>
          <w:tcPr>
            <w:tcW w:w="655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нагрузка </w:t>
            </w:r>
            <w:proofErr w:type="gramStart"/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4DE1" w:rsidRPr="00CC4DE1" w:rsidTr="00CC4DE1">
        <w:tc>
          <w:tcPr>
            <w:tcW w:w="655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 по выбору</w:t>
            </w:r>
          </w:p>
        </w:tc>
        <w:tc>
          <w:tcPr>
            <w:tcW w:w="5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4DE1" w:rsidRPr="00CC4DE1" w:rsidTr="00CC4DE1">
        <w:tc>
          <w:tcPr>
            <w:tcW w:w="655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аудиторная нагрузка</w:t>
            </w:r>
          </w:p>
        </w:tc>
        <w:tc>
          <w:tcPr>
            <w:tcW w:w="5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4DE1" w:rsidRPr="00CC4DE1" w:rsidTr="00CC4DE1">
        <w:tc>
          <w:tcPr>
            <w:tcW w:w="655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4DE1" w:rsidRPr="00CC4DE1" w:rsidTr="00CC4DE1">
        <w:tc>
          <w:tcPr>
            <w:tcW w:w="655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Федеральный и региональный компонент</w:t>
            </w:r>
          </w:p>
        </w:tc>
        <w:tc>
          <w:tcPr>
            <w:tcW w:w="5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C4DE1" w:rsidRPr="00CC4DE1" w:rsidTr="00CC4DE1">
        <w:tc>
          <w:tcPr>
            <w:tcW w:w="655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5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C4DE1" w:rsidRPr="00CC4DE1" w:rsidTr="00CC4DE1">
        <w:tc>
          <w:tcPr>
            <w:tcW w:w="655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к финансированию</w:t>
            </w:r>
          </w:p>
        </w:tc>
        <w:tc>
          <w:tcPr>
            <w:tcW w:w="5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C4DE1" w:rsidRPr="00CC4DE1" w:rsidTr="00CC4DE1">
        <w:tc>
          <w:tcPr>
            <w:tcW w:w="655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объем домашних заданий в день</w:t>
            </w:r>
          </w:p>
        </w:tc>
        <w:tc>
          <w:tcPr>
            <w:tcW w:w="5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ПРИМЕРНЫЙ ИНДИВИДУАЛЬНЫЙ УЧЕБНЫЙ ПЛАН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Основное общее образование по индивидуальной форме обучения</w:t>
      </w:r>
      <w:r w:rsidRPr="00CC4DE1">
        <w:rPr>
          <w:rFonts w:ascii="Times New Roman" w:eastAsia="Times New Roman" w:hAnsi="Times New Roman" w:cs="Times New Roman"/>
          <w:sz w:val="24"/>
          <w:szCs w:val="24"/>
        </w:rPr>
        <w:br/>
        <w:t>с использованием ДОТ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76"/>
        <w:gridCol w:w="2328"/>
        <w:gridCol w:w="2124"/>
        <w:gridCol w:w="504"/>
        <w:gridCol w:w="504"/>
        <w:gridCol w:w="528"/>
        <w:gridCol w:w="624"/>
        <w:gridCol w:w="480"/>
        <w:gridCol w:w="864"/>
      </w:tblGrid>
      <w:tr w:rsidR="00CC4DE1" w:rsidRPr="00CC4DE1" w:rsidTr="00CC4DE1">
        <w:tc>
          <w:tcPr>
            <w:tcW w:w="23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 базисного учебного плана</w:t>
            </w:r>
          </w:p>
        </w:tc>
        <w:tc>
          <w:tcPr>
            <w:tcW w:w="23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включаемые в расписание в рамках образовательной области</w:t>
            </w:r>
          </w:p>
        </w:tc>
        <w:tc>
          <w:tcPr>
            <w:tcW w:w="21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которые изучаются интегративно</w:t>
            </w:r>
          </w:p>
        </w:tc>
        <w:tc>
          <w:tcPr>
            <w:tcW w:w="264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6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C4DE1" w:rsidRPr="00CC4DE1" w:rsidTr="00CC4DE1">
        <w:tc>
          <w:tcPr>
            <w:tcW w:w="6828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86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DE1" w:rsidRPr="00CC4DE1" w:rsidTr="00CC4DE1">
        <w:tc>
          <w:tcPr>
            <w:tcW w:w="237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1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4DE1" w:rsidRPr="00CC4DE1" w:rsidTr="00CC4DE1">
        <w:tc>
          <w:tcPr>
            <w:tcW w:w="23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50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4DE1" w:rsidRPr="00CC4DE1" w:rsidTr="00CC4DE1">
        <w:tc>
          <w:tcPr>
            <w:tcW w:w="6828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DE1" w:rsidRPr="00CC4DE1" w:rsidTr="00CC4DE1">
        <w:tc>
          <w:tcPr>
            <w:tcW w:w="6828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2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DE1" w:rsidRPr="00CC4DE1" w:rsidTr="00CC4DE1">
        <w:tc>
          <w:tcPr>
            <w:tcW w:w="237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Геометрия</w:t>
            </w:r>
          </w:p>
        </w:tc>
        <w:tc>
          <w:tcPr>
            <w:tcW w:w="21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вероятностей, статистика, ИКТ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C4DE1" w:rsidRPr="00CC4DE1" w:rsidTr="00CC4DE1">
        <w:tc>
          <w:tcPr>
            <w:tcW w:w="23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3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1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Москвоведение</w:t>
            </w:r>
            <w:proofErr w:type="spellEnd"/>
          </w:p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C4DE1" w:rsidRPr="00CC4DE1" w:rsidTr="00CC4DE1">
        <w:tc>
          <w:tcPr>
            <w:tcW w:w="6828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DE1" w:rsidRPr="00CC4DE1" w:rsidTr="00CC4DE1">
        <w:tc>
          <w:tcPr>
            <w:tcW w:w="6828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DE1" w:rsidRPr="00CC4DE1" w:rsidTr="00CC4DE1">
        <w:tc>
          <w:tcPr>
            <w:tcW w:w="6828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DE1" w:rsidRPr="00CC4DE1" w:rsidTr="00CC4DE1">
        <w:tc>
          <w:tcPr>
            <w:tcW w:w="6828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DE1" w:rsidRPr="00CC4DE1" w:rsidTr="00CC4DE1">
        <w:tc>
          <w:tcPr>
            <w:tcW w:w="23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науки</w:t>
            </w:r>
          </w:p>
        </w:tc>
        <w:tc>
          <w:tcPr>
            <w:tcW w:w="23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Москвоведение</w:t>
            </w:r>
            <w:proofErr w:type="spellEnd"/>
          </w:p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4DE1" w:rsidRPr="00CC4DE1" w:rsidTr="00CC4DE1">
        <w:tc>
          <w:tcPr>
            <w:tcW w:w="6828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DE1" w:rsidRPr="00CC4DE1" w:rsidTr="00CC4DE1">
        <w:tc>
          <w:tcPr>
            <w:tcW w:w="6828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DE1" w:rsidRPr="00CC4DE1" w:rsidTr="00CC4DE1">
        <w:tc>
          <w:tcPr>
            <w:tcW w:w="23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ИКТ, МХК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4DE1" w:rsidRPr="00CC4DE1" w:rsidTr="00CC4DE1">
        <w:tc>
          <w:tcPr>
            <w:tcW w:w="237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3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Технология, ИКТ</w:t>
            </w:r>
          </w:p>
        </w:tc>
        <w:tc>
          <w:tcPr>
            <w:tcW w:w="21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4DE1" w:rsidRPr="00CC4DE1" w:rsidTr="00CC4DE1">
        <w:tc>
          <w:tcPr>
            <w:tcW w:w="682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нагрузка </w:t>
            </w:r>
            <w:proofErr w:type="gramStart"/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4DE1" w:rsidRPr="00CC4DE1" w:rsidTr="00CC4DE1">
        <w:tc>
          <w:tcPr>
            <w:tcW w:w="682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 по выбору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4DE1" w:rsidRPr="00CC4DE1" w:rsidTr="00CC4DE1">
        <w:tc>
          <w:tcPr>
            <w:tcW w:w="682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аудиторная нагрузка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4DE1" w:rsidRPr="00CC4DE1" w:rsidTr="00CC4DE1">
        <w:tc>
          <w:tcPr>
            <w:tcW w:w="682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и региональный компонент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CC4DE1" w:rsidRPr="00CC4DE1" w:rsidTr="00CC4DE1">
        <w:tc>
          <w:tcPr>
            <w:tcW w:w="682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C4DE1" w:rsidRPr="00CC4DE1" w:rsidTr="00CC4DE1">
        <w:tc>
          <w:tcPr>
            <w:tcW w:w="682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к финансированию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CC4DE1" w:rsidRPr="00CC4DE1" w:rsidTr="00CC4DE1">
        <w:tc>
          <w:tcPr>
            <w:tcW w:w="682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Рекомендуемый объем домашних заданий в день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2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ПРИМЕРНЫЙ ИНДИВИДУАЛЬНЫЙ УЧЕБНЫЙ ПЛАН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Среднее общее образование по индивидуальной форме обучения</w:t>
      </w:r>
      <w:r w:rsidRPr="00CC4DE1">
        <w:rPr>
          <w:rFonts w:ascii="Times New Roman" w:eastAsia="Times New Roman" w:hAnsi="Times New Roman" w:cs="Times New Roman"/>
          <w:sz w:val="24"/>
          <w:szCs w:val="24"/>
        </w:rPr>
        <w:br/>
        <w:t>с использованием ДОТ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557"/>
        <w:gridCol w:w="4126"/>
        <w:gridCol w:w="669"/>
        <w:gridCol w:w="670"/>
        <w:gridCol w:w="954"/>
      </w:tblGrid>
      <w:tr w:rsidR="00CC4DE1" w:rsidRPr="00CC4DE1" w:rsidTr="00CC4DE1">
        <w:tc>
          <w:tcPr>
            <w:tcW w:w="255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 базисного учебного плана</w:t>
            </w:r>
          </w:p>
        </w:tc>
        <w:tc>
          <w:tcPr>
            <w:tcW w:w="4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включаемые в расписание в рамках образовательной области</w:t>
            </w:r>
          </w:p>
        </w:tc>
        <w:tc>
          <w:tcPr>
            <w:tcW w:w="133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5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C4DE1" w:rsidRPr="00CC4DE1" w:rsidTr="00CC4DE1">
        <w:tc>
          <w:tcPr>
            <w:tcW w:w="6683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95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DE1" w:rsidRPr="00CC4DE1" w:rsidTr="00CC4DE1">
        <w:tc>
          <w:tcPr>
            <w:tcW w:w="255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412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66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4DE1" w:rsidRPr="00CC4DE1" w:rsidTr="00CC4DE1">
        <w:tc>
          <w:tcPr>
            <w:tcW w:w="6683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6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4DE1" w:rsidRPr="00CC4DE1" w:rsidTr="00CC4DE1">
        <w:tc>
          <w:tcPr>
            <w:tcW w:w="255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2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4DE1" w:rsidRPr="00CC4DE1" w:rsidTr="00CC4DE1">
        <w:tc>
          <w:tcPr>
            <w:tcW w:w="6683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DE1" w:rsidRPr="00CC4DE1" w:rsidTr="00CC4DE1">
        <w:tc>
          <w:tcPr>
            <w:tcW w:w="255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412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Естествознание, ОБЖ</w:t>
            </w:r>
          </w:p>
        </w:tc>
        <w:tc>
          <w:tcPr>
            <w:tcW w:w="66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7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5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4DE1" w:rsidRPr="00CC4DE1" w:rsidTr="00CC4DE1">
        <w:tc>
          <w:tcPr>
            <w:tcW w:w="6683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DE1" w:rsidRPr="00CC4DE1" w:rsidTr="00CC4DE1">
        <w:tc>
          <w:tcPr>
            <w:tcW w:w="6683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DE1" w:rsidRPr="00CC4DE1" w:rsidTr="00CC4DE1">
        <w:tc>
          <w:tcPr>
            <w:tcW w:w="6683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DE1" w:rsidRPr="00CC4DE1" w:rsidTr="00CC4DE1">
        <w:tc>
          <w:tcPr>
            <w:tcW w:w="6683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DE1" w:rsidRPr="00CC4DE1" w:rsidTr="00CC4DE1">
        <w:tc>
          <w:tcPr>
            <w:tcW w:w="6683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Экономика</w:t>
            </w:r>
          </w:p>
        </w:tc>
        <w:tc>
          <w:tcPr>
            <w:tcW w:w="66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DE1" w:rsidRPr="00CC4DE1" w:rsidTr="00CC4DE1">
        <w:tc>
          <w:tcPr>
            <w:tcW w:w="255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науки</w:t>
            </w:r>
          </w:p>
        </w:tc>
        <w:tc>
          <w:tcPr>
            <w:tcW w:w="412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6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4DE1" w:rsidRPr="00CC4DE1" w:rsidTr="00CC4DE1">
        <w:tc>
          <w:tcPr>
            <w:tcW w:w="6683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ОБЖ</w:t>
            </w:r>
          </w:p>
        </w:tc>
        <w:tc>
          <w:tcPr>
            <w:tcW w:w="66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DE1" w:rsidRPr="00CC4DE1" w:rsidTr="00CC4DE1">
        <w:tc>
          <w:tcPr>
            <w:tcW w:w="6683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Москвы и устойчивое развитие, ОБЖ</w:t>
            </w:r>
          </w:p>
        </w:tc>
        <w:tc>
          <w:tcPr>
            <w:tcW w:w="66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DE1" w:rsidRPr="00CC4DE1" w:rsidTr="00CC4DE1">
        <w:tc>
          <w:tcPr>
            <w:tcW w:w="255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12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и МХК</w:t>
            </w:r>
          </w:p>
        </w:tc>
        <w:tc>
          <w:tcPr>
            <w:tcW w:w="66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DE1" w:rsidRPr="00CC4DE1" w:rsidTr="00CC4DE1">
        <w:tc>
          <w:tcPr>
            <w:tcW w:w="255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2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Технология, ИКТ</w:t>
            </w:r>
          </w:p>
        </w:tc>
        <w:tc>
          <w:tcPr>
            <w:tcW w:w="66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DE1" w:rsidRPr="00CC4DE1" w:rsidTr="00CC4DE1">
        <w:tc>
          <w:tcPr>
            <w:tcW w:w="668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Обязательная нагрузка </w:t>
            </w:r>
            <w:proofErr w:type="gramStart"/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C4DE1" w:rsidRPr="00CC4DE1" w:rsidTr="00CC4DE1">
        <w:tc>
          <w:tcPr>
            <w:tcW w:w="668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 по выбору, в т.ч. проектная деятельность</w:t>
            </w:r>
          </w:p>
        </w:tc>
        <w:tc>
          <w:tcPr>
            <w:tcW w:w="66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4DE1" w:rsidRPr="00CC4DE1" w:rsidTr="00CC4DE1">
        <w:tc>
          <w:tcPr>
            <w:tcW w:w="668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аудиторная нагрузка</w:t>
            </w:r>
          </w:p>
        </w:tc>
        <w:tc>
          <w:tcPr>
            <w:tcW w:w="66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4DE1" w:rsidRPr="00CC4DE1" w:rsidTr="00CC4DE1">
        <w:tc>
          <w:tcPr>
            <w:tcW w:w="668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Индивидуально-коррекционные занятия</w:t>
            </w:r>
          </w:p>
        </w:tc>
        <w:tc>
          <w:tcPr>
            <w:tcW w:w="66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C4DE1" w:rsidRPr="00CC4DE1" w:rsidTr="00CC4DE1">
        <w:tc>
          <w:tcPr>
            <w:tcW w:w="668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к финансированию</w:t>
            </w:r>
          </w:p>
        </w:tc>
        <w:tc>
          <w:tcPr>
            <w:tcW w:w="66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C4DE1" w:rsidRPr="00CC4DE1" w:rsidTr="00CC4DE1">
        <w:tc>
          <w:tcPr>
            <w:tcW w:w="668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Рекомендуемый объем домашних заданий в день</w:t>
            </w:r>
          </w:p>
        </w:tc>
        <w:tc>
          <w:tcPr>
            <w:tcW w:w="66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7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5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ПРИМЕРНЫЙ ИНДИВИДУАЛЬНЫЙ УЧЕБНЫЙ ПЛАН</w:t>
      </w:r>
      <w:r w:rsidRPr="00CC4DE1">
        <w:rPr>
          <w:rFonts w:ascii="Times New Roman" w:eastAsia="Times New Roman" w:hAnsi="Times New Roman" w:cs="Times New Roman"/>
          <w:sz w:val="24"/>
          <w:szCs w:val="24"/>
        </w:rPr>
        <w:br/>
        <w:t>ученик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>цы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>) 7 класса ГОУ _______________</w:t>
      </w:r>
      <w:r w:rsidRPr="00CC4DE1">
        <w:rPr>
          <w:rFonts w:ascii="Times New Roman" w:eastAsia="Times New Roman" w:hAnsi="Times New Roman" w:cs="Times New Roman"/>
          <w:sz w:val="24"/>
          <w:szCs w:val="24"/>
        </w:rPr>
        <w:br/>
        <w:t>Иванова Ивана</w:t>
      </w:r>
      <w:r w:rsidRPr="00CC4DE1">
        <w:rPr>
          <w:rFonts w:ascii="Times New Roman" w:eastAsia="Times New Roman" w:hAnsi="Times New Roman" w:cs="Times New Roman"/>
          <w:sz w:val="24"/>
          <w:szCs w:val="24"/>
        </w:rPr>
        <w:br/>
        <w:t>-------------------</w:t>
      </w:r>
      <w:r w:rsidRPr="00CC4DE1">
        <w:rPr>
          <w:rFonts w:ascii="Times New Roman" w:eastAsia="Times New Roman" w:hAnsi="Times New Roman" w:cs="Times New Roman"/>
          <w:sz w:val="24"/>
          <w:szCs w:val="24"/>
        </w:rPr>
        <w:br/>
        <w:t>(Фамилия, имя)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16"/>
        <w:gridCol w:w="2052"/>
        <w:gridCol w:w="1344"/>
        <w:gridCol w:w="2352"/>
        <w:gridCol w:w="1104"/>
        <w:gridCol w:w="2148"/>
      </w:tblGrid>
      <w:tr w:rsidR="00CC4DE1" w:rsidRPr="00CC4DE1" w:rsidTr="00CC4DE1">
        <w:tc>
          <w:tcPr>
            <w:tcW w:w="23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0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4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Базисный учебный план</w:t>
            </w:r>
          </w:p>
        </w:tc>
        <w:tc>
          <w:tcPr>
            <w:tcW w:w="23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учебный план</w:t>
            </w:r>
          </w:p>
        </w:tc>
        <w:tc>
          <w:tcPr>
            <w:tcW w:w="11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Очные занятия</w:t>
            </w:r>
          </w:p>
        </w:tc>
        <w:tc>
          <w:tcPr>
            <w:tcW w:w="214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Дистанционные занятия</w:t>
            </w:r>
          </w:p>
        </w:tc>
      </w:tr>
      <w:tr w:rsidR="00CC4DE1" w:rsidRPr="00CC4DE1" w:rsidTr="00CC4DE1">
        <w:tc>
          <w:tcPr>
            <w:tcW w:w="23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0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DE1" w:rsidRPr="00CC4DE1" w:rsidTr="00CC4DE1">
        <w:tc>
          <w:tcPr>
            <w:tcW w:w="2316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4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DE1" w:rsidRPr="00CC4DE1" w:rsidTr="00CC4DE1">
        <w:tc>
          <w:tcPr>
            <w:tcW w:w="2316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4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DE1" w:rsidRPr="00CC4DE1" w:rsidTr="00CC4DE1">
        <w:tc>
          <w:tcPr>
            <w:tcW w:w="23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4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DE1" w:rsidRPr="00CC4DE1" w:rsidTr="00CC4DE1">
        <w:tc>
          <w:tcPr>
            <w:tcW w:w="2316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4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DE1" w:rsidRPr="00CC4DE1" w:rsidTr="00CC4DE1">
        <w:tc>
          <w:tcPr>
            <w:tcW w:w="23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0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DE1" w:rsidRPr="00CC4DE1" w:rsidTr="00CC4DE1">
        <w:tc>
          <w:tcPr>
            <w:tcW w:w="2316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4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DE1" w:rsidRPr="00CC4DE1" w:rsidTr="00CC4DE1">
        <w:tc>
          <w:tcPr>
            <w:tcW w:w="2316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4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DE1" w:rsidRPr="00CC4DE1" w:rsidTr="00CC4DE1">
        <w:tc>
          <w:tcPr>
            <w:tcW w:w="23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DE1" w:rsidRPr="00CC4DE1" w:rsidTr="00CC4DE1">
        <w:tc>
          <w:tcPr>
            <w:tcW w:w="23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4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DE1" w:rsidRPr="00CC4DE1" w:rsidTr="00CC4DE1">
        <w:tc>
          <w:tcPr>
            <w:tcW w:w="2316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4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3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4DE1" w:rsidRPr="00CC4DE1" w:rsidTr="00CC4DE1">
        <w:tc>
          <w:tcPr>
            <w:tcW w:w="2316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134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3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4DE1" w:rsidRPr="00CC4DE1" w:rsidTr="00CC4DE1">
        <w:tc>
          <w:tcPr>
            <w:tcW w:w="2316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34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3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4DE1" w:rsidRPr="00CC4DE1" w:rsidTr="00CC4DE1">
        <w:tc>
          <w:tcPr>
            <w:tcW w:w="23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34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DE1" w:rsidRPr="00CC4DE1" w:rsidTr="00CC4DE1">
        <w:tc>
          <w:tcPr>
            <w:tcW w:w="23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ИКЗ</w:t>
            </w:r>
          </w:p>
        </w:tc>
        <w:tc>
          <w:tcPr>
            <w:tcW w:w="20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34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DE1" w:rsidRPr="00CC4DE1" w:rsidTr="00CC4DE1">
        <w:tc>
          <w:tcPr>
            <w:tcW w:w="2316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34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4DE1" w:rsidRPr="00CC4DE1" w:rsidTr="00CC4DE1">
        <w:tc>
          <w:tcPr>
            <w:tcW w:w="2316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34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DE1" w:rsidRPr="00CC4DE1" w:rsidTr="00CC4DE1">
        <w:tc>
          <w:tcPr>
            <w:tcW w:w="23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0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Цифровое фото</w:t>
            </w:r>
          </w:p>
        </w:tc>
        <w:tc>
          <w:tcPr>
            <w:tcW w:w="134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4DE1" w:rsidRPr="00CC4DE1" w:rsidTr="00CC4DE1">
        <w:tc>
          <w:tcPr>
            <w:tcW w:w="2316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34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DE1" w:rsidRPr="00CC4DE1" w:rsidTr="00CC4DE1">
        <w:tc>
          <w:tcPr>
            <w:tcW w:w="2316" w:type="dxa"/>
            <w:vMerge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 (2-й)</w:t>
            </w:r>
          </w:p>
        </w:tc>
        <w:tc>
          <w:tcPr>
            <w:tcW w:w="134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DE1" w:rsidRPr="00CC4DE1" w:rsidTr="00CC4DE1">
        <w:tc>
          <w:tcPr>
            <w:tcW w:w="23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нагрузка (</w:t>
            </w:r>
            <w:proofErr w:type="spellStart"/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</w:t>
            </w:r>
            <w:proofErr w:type="spellEnd"/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4DE1" w:rsidRPr="00CC4DE1" w:rsidTr="00CC4DE1">
        <w:tc>
          <w:tcPr>
            <w:tcW w:w="23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аудит</w:t>
            </w:r>
            <w:proofErr w:type="gramStart"/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агрузка</w:t>
            </w:r>
          </w:p>
        </w:tc>
        <w:tc>
          <w:tcPr>
            <w:tcW w:w="20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4DE1" w:rsidRPr="00CC4DE1" w:rsidTr="00CC4DE1">
        <w:tc>
          <w:tcPr>
            <w:tcW w:w="231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нагрузка</w:t>
            </w:r>
          </w:p>
        </w:tc>
        <w:tc>
          <w:tcPr>
            <w:tcW w:w="20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C4DE1" w:rsidRPr="00CC4DE1" w:rsidRDefault="00CC4DE1" w:rsidP="00CC4D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Пояснение: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Пример индивидуального учебного плана ученика содержит 12 часов очных занятий и 15 часов дистанционных занятий (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он-лайн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>). Все они отражаются в расписании ученика.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Возможны различные варианты соотношения очной и дистанционной частей, включая полностью дистанционную форму обучения.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Приложение 6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ДОЛЖНОСТНАЯ ИНСТРУКЦИЯ</w:t>
      </w:r>
      <w:r w:rsidRPr="00CC4DE1">
        <w:rPr>
          <w:rFonts w:ascii="Times New Roman" w:eastAsia="Times New Roman" w:hAnsi="Times New Roman" w:cs="Times New Roman"/>
          <w:sz w:val="24"/>
          <w:szCs w:val="24"/>
        </w:rPr>
        <w:br/>
        <w:t>УЧИТЕЛЯ ЦЕНТРА ОБРАЗОВАНИЯ "ТЕХНОЛОГИИ ОБУЧЕНИЯ"</w:t>
      </w:r>
      <w:r w:rsidRPr="00CC4DE1">
        <w:rPr>
          <w:rFonts w:ascii="Times New Roman" w:eastAsia="Times New Roman" w:hAnsi="Times New Roman" w:cs="Times New Roman"/>
          <w:sz w:val="24"/>
          <w:szCs w:val="24"/>
        </w:rPr>
        <w:br/>
        <w:t>ДЕПАРТАМЕНТА ОБРАЗОВАНИЯ Г. МОСКВЫ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1.1. Настоящая должностная инструкция разработана на основе тарифно-квалификационной характеристики учителя, утвержденной приказом Минобразования России и Госкомвуза России от 31 августа 1995 г. N 463/1268 по согласованию с Министерством труда Российской Федерации (постановление Минтруда России от 17 августа 1995 г. N 46).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России от 27 февраля 1995 г. N 92.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Действие настоящей инструкции распространяется на всех учителей школьного подразделения Центра образования "Технологии обучения" (далее - Центр).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1.2. Учитель назначается и освобождается от должности приказом директора Центра.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1.3. Учитель должен иметь высшее или среднее профессиональное образование без предъявления требований к стажу педагогической работы.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1.4. Учитель подчиняется непосредственно заместителю директора по учебной работе.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его деятельностью осуществляют администрация и методисты Центра.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1.5. В своей деятельности учитель руководствуется Конституцией и законами Российской Федерации, указами Президента Российской Федерации, Департамента образования города Москвы; приказами и распоряжениями администрации Центра, правилами и нормами охраны труда, техники безопасности и противопожарной защиты, а также Уставом и локальными правовыми актами Центра.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Учитель соблюдает права и свободы обучающихся, содержащиеся в Законе Российской Федерации "Об образовании", в Конвенции о правах ребенка.</w:t>
      </w:r>
      <w:proofErr w:type="gramEnd"/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2. Функции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деятельности учителя являются: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2.1. Обучение детей с ограниченными возможностями здоровья с учетом специфики преподаваемого предмета и дистанционной формы обучения.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2.2. Содействие социализации, формированию общей культуры, осознанному выбору и последующему усвоению учеником профессиональных образовательных программ.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3. Должностные обязанности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3.1. Проведение очных и дистанционных занятий согласно планированию и учебному плану Центра, на основе интеграции педагогических и информационных технологий.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3.2. Применение Интернет в качестве основного инструмента в учебном процессе.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3.3. Начальная подготовка обучаемых в области информационных технологий (введение в дистанционное обучение).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3.4. Реализация применяемых в школе образовательных программ в соответствии с учебным планом.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3.5. Использование разнообразных приемов, методов и средств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обучения, по согласованию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с администрацией Центра.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3.6. Обеспечение уровня подготовки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>, соответствующего требованиям государственного образовательного стандарта.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Осуществление индивидуальной работы по обучению учащихся, направленной на максимальную адаптацию обучающихся в образовательную и социальную среду.</w:t>
      </w:r>
      <w:proofErr w:type="gramEnd"/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3.8. Проведение индивидуальных консультационных занятий, аудио-, видеоконференций в режиме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lastRenderedPageBreak/>
        <w:t>3.9. Своевременное оповещение классных руководителей о проблемных ситуациях (нарушении дисциплины, снижение активности, нежелании авторизоваться, использовании Интернета в не учебных целях, технических неполадках и т.п.).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3.10. Своевременное оповещение администрации об использовании в образовательном процессе учебных программ, не утвержденных в образовательной программе Центра.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3.11. Регулярное рецензирование работ обучающихся.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3.12. Ведение в установленном порядке документации образовательного процесса, согласно требованиям администрации Центра.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3.13. Своевременное представление руководству Центра отчетных данных по требуемой форме в установленные сроки.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>: примечание.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Нумерация пунктов дана в соответствии с официальным текстом документа.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3.15. Систематическое повышение своей профессиональной квалификации.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3.16. Участие в деятельности методических объединений и других формах методической работы, принятых в Центре.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3.17. Поддержка постоянной связи с родителями обучающихся (лицами, их заменяющими).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3.18. Осуществляет регулярную переписку с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3.19. Разрешает допуск на личные странички администрации Центра и руководителям направлений в целях контроля и оценки своей деятельности.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3.20. Принимает участие в разработке и адаптации образовательных ресурсов.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4. Права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Учитель имеет право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знакомиться с документами, содержащими оценку его работы;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на представление к различным формам поощрения;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аттестацию на соответствующую квалификационную категорию.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5. Ответственность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5.1. В установленном законодательством Российской Федерации порядке учитель несет ответственность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реализацию не в полном объеме образовательных программ в соответствии с учебным планом и графиком учебного процесса;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нарушения прав и свобод обучающихся;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некачественное ведение документац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несвоевременную сдачу администрации Центра.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5.2. За неисполнение или ненадлежащее исполнение без уважительных причин Устава и Правил внутреннего трудового распорядка Центра, распоряжений и приказов руководства Центра и иных локальных нормативных актов, должностных обязанностей, установленных настоящей Инструкцией, учитель несет дисциплинарную ответственность в порядке, определенном трудовым законодательством.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учитель может быть освобожден от занимаемой должности в соответствии с трудовым законодательством и Законом Российской Федерации "Об образовании".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Увольнение за данный проступок не является мерой дисциплинарной ответственности.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6. Взаимоотношения. Связи по должности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Учитель: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работает в режиме выполнения объема установленной ему учебной нагрузки в соответствии с расписанием учебных занятий, участвует в обязательных плановых мероприятиях;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получает от администрации Центра материалы нормативно-правового и организационно-методического характера, знакомится под расписку с соответствующими документами;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систематически обменивается информацией по вопросам, входящим в его компетенцию, с администрацией и педагогическими работниками Центра.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Приложение 7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ПРИМЕРНЫЕ ПРАВИЛА</w:t>
      </w:r>
      <w:r w:rsidRPr="00CC4DE1">
        <w:rPr>
          <w:rFonts w:ascii="Times New Roman" w:eastAsia="Times New Roman" w:hAnsi="Times New Roman" w:cs="Times New Roman"/>
          <w:sz w:val="24"/>
          <w:szCs w:val="24"/>
        </w:rPr>
        <w:br/>
        <w:t>ПРОВЕДЕНИЯ УЧИТЕЛЕМ ДИСТАНЦИОННЫХ УРОКОВ В РЕЖИМЕ</w:t>
      </w:r>
      <w:r w:rsidRPr="00CC4DE1">
        <w:rPr>
          <w:rFonts w:ascii="Times New Roman" w:eastAsia="Times New Roman" w:hAnsi="Times New Roman" w:cs="Times New Roman"/>
          <w:sz w:val="24"/>
          <w:szCs w:val="24"/>
        </w:rPr>
        <w:br/>
        <w:t>РЕАЛЬНОГО ВРЕМЕНИ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Особенностью организации учебного процесса в Центре дистанционного образования является возможность обучать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>, независимо от их местонахождения.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Во всех этих случаях учителю необходимо неукоснительно придерживаться правил проведения дистанционных уроков: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Дистанционный урок проводится по заранее составленному расписанию в режиме реального времени.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Дистанционный урок может быть начат при условиях: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учитель находится в дистанционной учебной среде, а именно в курсе, по материалам которого планируется проведение урока;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учитель использует возможность для оперативной связи с ученико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) (чат,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скайп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>, обмен внутренними сообщениями, телефон).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Учитель инициирует контакт с ученико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) в начале урока, объявляет задачи урока и план его проведения, приглашает учащихся к общению в программах для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он-лайн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(программы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iChat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OppenMeetings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>), момент завершения урока также обозначается учителем.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В течение всего урока, независимо от выбранной формы его проведения, учитель находится в информационной учебной среде и доступен в программе для оперативного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он-лайн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(чате,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скайпе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или др.).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Учитель обязан проводить уроки в режиме видеоконференции, если иное не рекомендовано ПМП консилиумом.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При отсутствии обучающегос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>) в дистанционной учебной оболочке учитель старается выяснить причины отсутствия (телефонный звонок куратору, обучающемуся, законному представителю обучающегося) и размещает полученную информацию в соответствующей теме форума (или сообщает завучу); готовит задание обучающемуся (группе обучающихся) по теме пропущенного урока и вносит коррективы в тематическое планирование ученика (группы) с учетом актуальной ситуации.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Приложение 8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ПРИМЕРНЫЙ ПОРЯДОК</w:t>
      </w:r>
      <w:r w:rsidRPr="00CC4DE1">
        <w:rPr>
          <w:rFonts w:ascii="Times New Roman" w:eastAsia="Times New Roman" w:hAnsi="Times New Roman" w:cs="Times New Roman"/>
          <w:sz w:val="24"/>
          <w:szCs w:val="24"/>
        </w:rPr>
        <w:br/>
        <w:t>ПРОВЕДЕНИЯ КОНТРОЛЬНЫХ РАБОТ ПРИ ОБУЧЕНИИ С ИСПОЛЬЗОВАНИЕМ</w:t>
      </w:r>
      <w:r w:rsidRPr="00CC4DE1">
        <w:rPr>
          <w:rFonts w:ascii="Times New Roman" w:eastAsia="Times New Roman" w:hAnsi="Times New Roman" w:cs="Times New Roman"/>
          <w:sz w:val="24"/>
          <w:szCs w:val="24"/>
        </w:rPr>
        <w:br/>
        <w:t>ДИСТАНЦИОННЫХ ТЕХНОЛОГИЙ ДЕТЕЙ-ИНВАЛИДОВ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Контрольные работы проводятся по заранее составленному графику, утвержденному директором образовательного учреждения. График контрольных работ включает в себя время, дату, продолжительность проведения контрольной работы; форму проведения работы и место проведения; фамилии обучающихся и преподавателей; учебный предмет (класс); любые изменения в графике проведения контрольных работ возможны только с разрешения завуча образовательного учреждения.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Режим проведения всех контрольных работ - очное взаимодействие обучающегося и учителя в форме очного урока или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он-лайн-урока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видеоконференции (программы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iChat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OppenMeetings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). При необходимости использовать программы, позволяющие видеть/работать с экраном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удаленно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Remote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Desktop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TeamViewer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должен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разместить видеокамеру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чтобы учитель видел полностью рабочее место и самого обучающегося, выполняющего работу. Присутствие посторонних во время проведения работы недопустимо.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Во время проведения контрольной работы учитель находится в здании образовательного учреждения, вне зависимости от формы проведения контрольной работы: очная или видеоконференция.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Дни и время проведения контрольных работ ограничены пятидневной рабочей неделей в часы наибольшей работоспособности детей. Рекомендованный интервал - с 8.30 до 15.00, если нет других показаний.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Допустимо проведение контрольной работы на дому, а также в смешанном режиме: часть учащихся выполняют работу </w:t>
      </w:r>
      <w:proofErr w:type="spellStart"/>
      <w:r w:rsidRPr="00CC4DE1">
        <w:rPr>
          <w:rFonts w:ascii="Times New Roman" w:eastAsia="Times New Roman" w:hAnsi="Times New Roman" w:cs="Times New Roman"/>
          <w:sz w:val="24"/>
          <w:szCs w:val="24"/>
        </w:rPr>
        <w:t>очно</w:t>
      </w:r>
      <w:proofErr w:type="spellEnd"/>
      <w:r w:rsidRPr="00CC4DE1">
        <w:rPr>
          <w:rFonts w:ascii="Times New Roman" w:eastAsia="Times New Roman" w:hAnsi="Times New Roman" w:cs="Times New Roman"/>
          <w:sz w:val="24"/>
          <w:szCs w:val="24"/>
        </w:rPr>
        <w:t>, некоторые обучающиеся - дистанционно. Для обучающихся с низким темпом работы по представлению обучающего педагога или специалиста Психологической службы контрольная работа может быть разделена на несколько уроков, проводимых в один или разные дни.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>Во время проведения контрольных работ недопустимо давать ребенку прямые подсказки, наводящие вопросы, ограничивать его самостоятельную деятельность.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На время проведения контрольной работы учитель обязан предоставить возможность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необходимое специальное дополнительное оборудование, обеспечивающее самостоятельную деятельность учащегося.</w:t>
      </w:r>
    </w:p>
    <w:p w:rsidR="00CC4DE1" w:rsidRPr="00CC4DE1" w:rsidRDefault="00CC4DE1" w:rsidP="00CC4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DE1">
        <w:rPr>
          <w:rFonts w:ascii="Times New Roman" w:eastAsia="Times New Roman" w:hAnsi="Times New Roman" w:cs="Times New Roman"/>
          <w:sz w:val="24"/>
          <w:szCs w:val="24"/>
        </w:rPr>
        <w:t xml:space="preserve">Готовя обучающихся к контрольным работам, необходимо учитывать их психофизиологические особенности. Недопустимо нагнетание и преувеличение роли контрольной работы в общем образовательном процессе </w:t>
      </w:r>
      <w:proofErr w:type="gramStart"/>
      <w:r w:rsidRPr="00CC4DE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CC4DE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780"/>
        <w:gridCol w:w="1564"/>
      </w:tblGrid>
      <w:tr w:rsidR="00CC4DE1" w:rsidRPr="00CC4DE1" w:rsidTr="00CC4D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Pr="00CC4DE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&lt; Предыдущая</w:t>
              </w:r>
            </w:hyperlink>
            <w:r w:rsidRPr="00CC4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C4DE1" w:rsidRPr="00CC4DE1" w:rsidRDefault="00CC4DE1" w:rsidP="00CC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Pr="00CC4DE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Следующая &gt;</w:t>
              </w:r>
            </w:hyperlink>
          </w:p>
        </w:tc>
      </w:tr>
    </w:tbl>
    <w:p w:rsidR="00000000" w:rsidRDefault="00CC4DE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DE1"/>
    <w:rsid w:val="00CC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4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D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C4D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4DE1"/>
    <w:rPr>
      <w:color w:val="800080"/>
      <w:u w:val="single"/>
    </w:rPr>
  </w:style>
  <w:style w:type="paragraph" w:customStyle="1" w:styleId="articleinfo">
    <w:name w:val="articleinfo"/>
    <w:basedOn w:val="a"/>
    <w:rsid w:val="00CC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ate">
    <w:name w:val="createdate"/>
    <w:basedOn w:val="a0"/>
    <w:rsid w:val="00CC4DE1"/>
  </w:style>
  <w:style w:type="paragraph" w:customStyle="1" w:styleId="buttonheading">
    <w:name w:val="buttonheading"/>
    <w:basedOn w:val="a"/>
    <w:rsid w:val="00CC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"/>
    <w:rsid w:val="00CC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C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C4D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sperm.ru/library/law/1739-12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perm.ru/library/law/1743-147" TargetMode="External"/><Relationship Id="rId5" Type="http://schemas.openxmlformats.org/officeDocument/2006/relationships/hyperlink" Target="http://www.usperm.ru/library/law" TargetMode="External"/><Relationship Id="rId4" Type="http://schemas.openxmlformats.org/officeDocument/2006/relationships/hyperlink" Target="http://www.usperm.ru/librar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11807</Words>
  <Characters>67306</Characters>
  <Application>Microsoft Office Word</Application>
  <DocSecurity>0</DocSecurity>
  <Lines>560</Lines>
  <Paragraphs>157</Paragraphs>
  <ScaleCrop>false</ScaleCrop>
  <Company>Microsoft</Company>
  <LinksUpToDate>false</LinksUpToDate>
  <CharactersWithSpaces>78956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2015-04-28T11:39:00Z</dcterms:created>
  <dcterms:modified xsi:type="dcterms:W3CDTF">2015-04-28T11:41:00Z</dcterms:modified>
</cp:coreProperties>
</file>